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11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Fleur de coton (FDS 12%).</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A-F0192.</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11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bl>
    <w:p w:rsidR="00000000" w:rsidDel="00000000" w:rsidP="00000000" w:rsidRDefault="00000000" w:rsidRPr="00000000" w14:paraId="00000021">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2">
            <w:pPr>
              <w:rPr/>
            </w:pPr>
            <w:r w:rsidDel="00000000" w:rsidR="00000000" w:rsidRPr="00000000">
              <w:rPr>
                <w:rtl w:val="0"/>
              </w:rPr>
            </w:r>
          </w:p>
        </w:tc>
        <w:tc>
          <w:tcPr/>
          <w:p w:rsidR="00000000" w:rsidDel="00000000" w:rsidP="00000000" w:rsidRDefault="00000000" w:rsidRPr="00000000" w14:paraId="00000023">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4">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rPr/>
            </w:pPr>
            <w:r w:rsidDel="00000000" w:rsidR="00000000" w:rsidRPr="00000000">
              <w:rPr>
                <w:rtl w:val="0"/>
              </w:rPr>
            </w:r>
          </w:p>
        </w:tc>
        <w:tc>
          <w:tcPr/>
          <w:p w:rsidR="00000000" w:rsidDel="00000000" w:rsidP="00000000" w:rsidRDefault="00000000" w:rsidRPr="00000000" w14:paraId="00000027">
            <w:pPr>
              <w:rPr/>
            </w:pPr>
            <w:r w:rsidDel="00000000" w:rsidR="00000000" w:rsidRPr="00000000">
              <w:rPr>
                <w:sz w:val="12"/>
                <w:szCs w:val="12"/>
              </w:rPr>
              <w:drawing>
                <wp:inline distB="0" distT="0" distL="0" distR="0">
                  <wp:extent cx="406346" cy="38094"/>
                  <wp:effectExtent b="0" l="0" r="0" t="0"/>
                  <wp:docPr id="11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8">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9">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A">
            <w:pPr>
              <w:rPr/>
            </w:pPr>
            <w:r w:rsidDel="00000000" w:rsidR="00000000" w:rsidRPr="00000000">
              <w:rPr>
                <w:rtl w:val="0"/>
              </w:rPr>
              <w:t xml:space="preserve">:</w:t>
            </w:r>
          </w:p>
        </w:tc>
        <w:tc>
          <w:tcPr/>
          <w:p w:rsidR="00000000" w:rsidDel="00000000" w:rsidP="00000000" w:rsidRDefault="00000000" w:rsidRPr="00000000" w14:paraId="0000002B">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C">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2D">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2">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3">
            <w:pPr>
              <w:rPr/>
            </w:pPr>
            <w:r w:rsidDel="00000000" w:rsidR="00000000" w:rsidRPr="00000000">
              <w:rPr>
                <w:rtl w:val="0"/>
              </w:rPr>
            </w:r>
          </w:p>
        </w:tc>
        <w:tc>
          <w:tcPr/>
          <w:p w:rsidR="00000000" w:rsidDel="00000000" w:rsidP="00000000" w:rsidRDefault="00000000" w:rsidRPr="00000000" w14:paraId="00000034">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5">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rtl w:val="0"/>
              </w:rPr>
            </w:r>
          </w:p>
        </w:tc>
        <w:tc>
          <w:tcPr/>
          <w:p w:rsidR="00000000" w:rsidDel="00000000" w:rsidP="00000000" w:rsidRDefault="00000000" w:rsidRPr="00000000" w14:paraId="00000038">
            <w:pPr>
              <w:rPr/>
            </w:pPr>
            <w:r w:rsidDel="00000000" w:rsidR="00000000" w:rsidRPr="00000000">
              <w:rPr>
                <w:sz w:val="12"/>
                <w:szCs w:val="12"/>
              </w:rPr>
              <w:drawing>
                <wp:inline distB="0" distT="0" distL="0" distR="0">
                  <wp:extent cx="406346" cy="38094"/>
                  <wp:effectExtent b="0" l="0" r="0" t="0"/>
                  <wp:docPr id="11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9">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A">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+ 33 (0)1 45 42 59 59.</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3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3F">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1">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2">
            <w:pPr>
              <w:rPr/>
            </w:pPr>
            <w:r w:rsidDel="00000000" w:rsidR="00000000" w:rsidRPr="00000000">
              <w:rPr>
                <w:rtl w:val="0"/>
              </w:rPr>
            </w:r>
          </w:p>
        </w:tc>
        <w:tc>
          <w:tcPr/>
          <w:p w:rsidR="00000000" w:rsidDel="00000000" w:rsidP="00000000" w:rsidRDefault="00000000" w:rsidRPr="00000000" w14:paraId="00000043">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4">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rPr/>
            </w:pPr>
            <w:r w:rsidDel="00000000" w:rsidR="00000000" w:rsidRPr="00000000">
              <w:rPr>
                <w:rtl w:val="0"/>
              </w:rPr>
            </w:r>
          </w:p>
        </w:tc>
        <w:tc>
          <w:tcPr/>
          <w:p w:rsidR="00000000" w:rsidDel="00000000" w:rsidP="00000000" w:rsidRDefault="00000000" w:rsidRPr="00000000" w14:paraId="00000047">
            <w:pPr>
              <w:rPr/>
            </w:pPr>
            <w:r w:rsidDel="00000000" w:rsidR="00000000" w:rsidRPr="00000000">
              <w:rPr>
                <w:sz w:val="12"/>
                <w:szCs w:val="12"/>
              </w:rPr>
              <w:drawing>
                <wp:inline distB="0" distT="0" distL="0" distR="0">
                  <wp:extent cx="406346" cy="38094"/>
                  <wp:effectExtent b="0" l="0" r="0" t="0"/>
                  <wp:docPr id="11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8">
      <w:pPr>
        <w:pStyle w:val="Heading3"/>
        <w:rPr/>
      </w:pPr>
      <w:r w:rsidDel="00000000" w:rsidR="00000000" w:rsidRPr="00000000">
        <w:rPr>
          <w:b w:val="1"/>
          <w:color w:val="000000"/>
          <w:rtl w:val="0"/>
        </w:rPr>
        <w:t xml:space="preserve">Identification des dangers</w:t>
      </w:r>
      <w:r w:rsidDel="00000000" w:rsidR="00000000" w:rsidRPr="00000000">
        <w:rPr>
          <w:rtl w:val="0"/>
        </w:rPr>
        <w:t xml:space="preserve"> : </w:t>
      </w:r>
    </w:p>
    <w:tbl>
      <w:tblPr>
        <w:tblStyle w:val="Table11"/>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049">
            <w:pPr>
              <w:rPr>
                <w:b w:val="1"/>
              </w:rPr>
            </w:pPr>
            <w:r w:rsidDel="00000000" w:rsidR="00000000" w:rsidRPr="00000000">
              <w:rPr>
                <w:rtl w:val="0"/>
              </w:rPr>
              <w:t xml:space="preserve">H317</w:t>
            </w:r>
            <w:r w:rsidDel="00000000" w:rsidR="00000000" w:rsidRPr="00000000">
              <w:rPr>
                <w:rtl w:val="0"/>
              </w:rPr>
            </w:r>
          </w:p>
        </w:tc>
        <w:tc>
          <w:tcPr/>
          <w:p w:rsidR="00000000" w:rsidDel="00000000" w:rsidP="00000000" w:rsidRDefault="00000000" w:rsidRPr="00000000" w14:paraId="0000004A">
            <w:pPr>
              <w:rPr/>
            </w:pPr>
            <w:r w:rsidDel="00000000" w:rsidR="00000000" w:rsidRPr="00000000">
              <w:rPr>
                <w:rtl w:val="0"/>
              </w:rPr>
              <w:t xml:space="preserve">Skin Sens. 1B</w:t>
            </w:r>
          </w:p>
        </w:tc>
        <w:tc>
          <w:tcPr/>
          <w:p w:rsidR="00000000" w:rsidDel="00000000" w:rsidP="00000000" w:rsidRDefault="00000000" w:rsidRPr="00000000" w14:paraId="0000004B">
            <w:pPr>
              <w:rPr/>
            </w:pPr>
            <w:r w:rsidDel="00000000" w:rsidR="00000000" w:rsidRPr="00000000">
              <w:rPr>
                <w:rtl w:val="0"/>
              </w:rPr>
              <w:t xml:space="preserve">Peut provoquer une allergie cutanée.</w:t>
            </w:r>
          </w:p>
        </w:tc>
      </w:tr>
      <w:tr>
        <w:trPr>
          <w:cantSplit w:val="0"/>
          <w:tblHeader w:val="0"/>
        </w:trPr>
        <w:tc>
          <w:tcPr/>
          <w:p w:rsidR="00000000" w:rsidDel="00000000" w:rsidP="00000000" w:rsidRDefault="00000000" w:rsidRPr="00000000" w14:paraId="0000004C">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04D">
            <w:pPr>
              <w:rPr/>
            </w:pPr>
            <w:r w:rsidDel="00000000" w:rsidR="00000000" w:rsidRPr="00000000">
              <w:rPr>
                <w:rtl w:val="0"/>
              </w:rPr>
              <w:t xml:space="preserve">Aquatic Chronic 3</w:t>
            </w:r>
          </w:p>
        </w:tc>
        <w:tc>
          <w:tcPr/>
          <w:p w:rsidR="00000000" w:rsidDel="00000000" w:rsidP="00000000" w:rsidRDefault="00000000" w:rsidRPr="00000000" w14:paraId="0000004E">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04F">
      <w:pPr>
        <w:rPr/>
      </w:pPr>
      <w:r w:rsidDel="00000000" w:rsidR="00000000" w:rsidRPr="00000000">
        <w:rPr>
          <w:rtl w:val="0"/>
        </w:rPr>
      </w:r>
    </w:p>
    <w:tbl>
      <w:tblPr>
        <w:tblStyle w:val="Table1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50">
            <w:pPr>
              <w:rPr/>
            </w:pPr>
            <w:r w:rsidDel="00000000" w:rsidR="00000000" w:rsidRPr="00000000">
              <w:rPr>
                <w:rtl w:val="0"/>
              </w:rPr>
            </w:r>
          </w:p>
        </w:tc>
        <w:tc>
          <w:tcPr/>
          <w:p w:rsidR="00000000" w:rsidDel="00000000" w:rsidP="00000000" w:rsidRDefault="00000000" w:rsidRPr="00000000" w14:paraId="00000051">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52">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53">
            <w:pPr>
              <w:rPr/>
            </w:pPr>
            <w:r w:rsidDel="00000000" w:rsidR="00000000" w:rsidRPr="00000000">
              <w:rPr>
                <w:rtl w:val="0"/>
              </w:rPr>
            </w:r>
          </w:p>
        </w:tc>
        <w:tc>
          <w:tcPr/>
          <w:p w:rsidR="00000000" w:rsidDel="00000000" w:rsidP="00000000" w:rsidRDefault="00000000" w:rsidRPr="00000000" w14:paraId="00000054">
            <w:pPr>
              <w:rPr/>
            </w:pPr>
            <w:r w:rsidDel="00000000" w:rsidR="00000000" w:rsidRPr="00000000">
              <w:rPr>
                <w:rtl w:val="0"/>
              </w:rPr>
            </w:r>
          </w:p>
        </w:tc>
        <w:tc>
          <w:tcPr/>
          <w:p w:rsidR="00000000" w:rsidDel="00000000" w:rsidP="00000000" w:rsidRDefault="00000000" w:rsidRPr="00000000" w14:paraId="00000055">
            <w:pPr>
              <w:rPr/>
            </w:pPr>
            <w:r w:rsidDel="00000000" w:rsidR="00000000" w:rsidRPr="00000000">
              <w:rPr>
                <w:sz w:val="12"/>
                <w:szCs w:val="12"/>
              </w:rPr>
              <w:drawing>
                <wp:inline distB="0" distT="0" distL="0" distR="0">
                  <wp:extent cx="406346" cy="38094"/>
                  <wp:effectExtent b="0" l="0" r="0" t="0"/>
                  <wp:docPr id="11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6">
      <w:pPr>
        <w:rPr/>
      </w:pPr>
      <w:r w:rsidDel="00000000" w:rsidR="00000000" w:rsidRPr="00000000">
        <w:rPr>
          <w:b w:val="1"/>
          <w:color w:val="a8d8a7"/>
          <w:rtl w:val="0"/>
        </w:rPr>
        <w:t xml:space="preserve">Étiquetage</w:t>
      </w:r>
      <w:r w:rsidDel="00000000" w:rsidR="00000000" w:rsidRPr="00000000">
        <w:rPr>
          <w:rtl w:val="0"/>
        </w:rPr>
      </w:r>
    </w:p>
    <w:tbl>
      <w:tblPr>
        <w:tblStyle w:val="Table13"/>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7">
            <w:pPr>
              <w:pStyle w:val="Heading3"/>
              <w:rPr/>
            </w:pPr>
            <w:r w:rsidDel="00000000" w:rsidR="00000000" w:rsidRPr="00000000">
              <w:rPr>
                <w:rtl w:val="0"/>
              </w:rPr>
              <w:t xml:space="preserve">Pictogrammes de danger</w:t>
            </w:r>
          </w:p>
        </w:tc>
        <w:tc>
          <w:tcPr/>
          <w:p w:rsidR="00000000" w:rsidDel="00000000" w:rsidP="00000000" w:rsidRDefault="00000000" w:rsidRPr="00000000" w14:paraId="00000058">
            <w:pPr>
              <w:rPr/>
            </w:pPr>
            <w:r w:rsidDel="00000000" w:rsidR="00000000" w:rsidRPr="00000000">
              <w:rPr>
                <w:sz w:val="22"/>
                <w:szCs w:val="22"/>
              </w:rPr>
              <w:drawing>
                <wp:inline distB="0" distT="0" distL="0" distR="0">
                  <wp:extent cx="284400" cy="284400"/>
                  <wp:effectExtent b="0" l="0" r="0" t="0"/>
                  <wp:docPr descr="C:\Dev\workspace\ecojsLIB2\src\resources\images\clp\GHS07.png" id="115" name="image4.png"/>
                  <a:graphic>
                    <a:graphicData uri="http://schemas.openxmlformats.org/drawingml/2006/picture">
                      <pic:pic>
                        <pic:nvPicPr>
                          <pic:cNvPr descr="C:\Dev\workspace\ecojsLIB2\src\resources\images\clp\GHS07.png" id="0" name="image4.png"/>
                          <pic:cNvPicPr preferRelativeResize="0"/>
                        </pic:nvPicPr>
                        <pic:blipFill>
                          <a:blip r:embed="rId14"/>
                          <a:srcRect b="0" l="0" r="0" t="0"/>
                          <a:stretch>
                            <a:fillRect/>
                          </a:stretch>
                        </pic:blipFill>
                        <pic:spPr>
                          <a:xfrm>
                            <a:off x="0" y="0"/>
                            <a:ext cx="284400" cy="284400"/>
                          </a:xfrm>
                          <a:prstGeom prst="rect"/>
                          <a:ln/>
                        </pic:spPr>
                      </pic:pic>
                    </a:graphicData>
                  </a:graphic>
                </wp:inline>
              </w:drawing>
            </w:r>
            <w:r w:rsidDel="00000000" w:rsidR="00000000" w:rsidRPr="00000000">
              <w:rPr>
                <w:rtl w:val="0"/>
              </w:rPr>
            </w:r>
          </w:p>
        </w:tc>
      </w:tr>
      <w:tr>
        <w:trPr>
          <w:cantSplit w:val="0"/>
          <w:tblHeader w:val="0"/>
        </w:trPr>
        <w:tc>
          <w:tcPr/>
          <w:p w:rsidR="00000000" w:rsidDel="00000000" w:rsidP="00000000" w:rsidRDefault="00000000" w:rsidRPr="00000000" w14:paraId="00000059">
            <w:pPr>
              <w:pStyle w:val="Heading3"/>
              <w:rPr/>
            </w:pPr>
            <w:r w:rsidDel="00000000" w:rsidR="00000000" w:rsidRPr="00000000">
              <w:rPr>
                <w:rtl w:val="0"/>
              </w:rPr>
              <w:t xml:space="preserve">Mention d'avertissement</w:t>
            </w:r>
          </w:p>
        </w:tc>
        <w:tc>
          <w:tcPr/>
          <w:p w:rsidR="00000000" w:rsidDel="00000000" w:rsidP="00000000" w:rsidRDefault="00000000" w:rsidRPr="00000000" w14:paraId="0000005A">
            <w:pPr>
              <w:rPr/>
            </w:pPr>
            <w:r w:rsidDel="00000000" w:rsidR="00000000" w:rsidRPr="00000000">
              <w:rPr>
                <w:rtl w:val="0"/>
              </w:rPr>
              <w:t xml:space="preserve">Attention</w:t>
            </w:r>
          </w:p>
        </w:tc>
      </w:tr>
    </w:tbl>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pStyle w:val="Heading3"/>
        <w:rPr/>
      </w:pPr>
      <w:r w:rsidDel="00000000" w:rsidR="00000000" w:rsidRPr="00000000">
        <w:rPr>
          <w:b w:val="1"/>
          <w:color w:val="000000"/>
          <w:rtl w:val="0"/>
        </w:rPr>
        <w:t xml:space="preserve">Mentions de danger</w:t>
      </w:r>
      <w:r w:rsidDel="00000000" w:rsidR="00000000" w:rsidRPr="00000000">
        <w:rPr>
          <w:rtl w:val="0"/>
        </w:rPr>
      </w:r>
    </w:p>
    <w:tbl>
      <w:tblPr>
        <w:tblStyle w:val="Table14"/>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5D">
            <w:pPr>
              <w:rPr>
                <w:b w:val="1"/>
              </w:rPr>
            </w:pPr>
            <w:r w:rsidDel="00000000" w:rsidR="00000000" w:rsidRPr="00000000">
              <w:rPr>
                <w:rtl w:val="0"/>
              </w:rPr>
              <w:t xml:space="preserve">H317</w:t>
            </w:r>
            <w:r w:rsidDel="00000000" w:rsidR="00000000" w:rsidRPr="00000000">
              <w:rPr>
                <w:rtl w:val="0"/>
              </w:rPr>
            </w:r>
          </w:p>
        </w:tc>
        <w:tc>
          <w:tcPr/>
          <w:p w:rsidR="00000000" w:rsidDel="00000000" w:rsidP="00000000" w:rsidRDefault="00000000" w:rsidRPr="00000000" w14:paraId="0000005E">
            <w:pPr>
              <w:rPr/>
            </w:pPr>
            <w:r w:rsidDel="00000000" w:rsidR="00000000" w:rsidRPr="00000000">
              <w:rPr>
                <w:rtl w:val="0"/>
              </w:rPr>
              <w:t xml:space="preserve">Peut provoquer une allergie cutanée.</w:t>
            </w:r>
          </w:p>
        </w:tc>
      </w:tr>
      <w:tr>
        <w:trPr>
          <w:cantSplit w:val="0"/>
          <w:tblHeader w:val="0"/>
        </w:trPr>
        <w:tc>
          <w:tcPr/>
          <w:p w:rsidR="00000000" w:rsidDel="00000000" w:rsidP="00000000" w:rsidRDefault="00000000" w:rsidRPr="00000000" w14:paraId="0000005F">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060">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pStyle w:val="Heading3"/>
        <w:rPr/>
      </w:pPr>
      <w:r w:rsidDel="00000000" w:rsidR="00000000" w:rsidRPr="00000000">
        <w:rPr>
          <w:b w:val="1"/>
          <w:color w:val="000000"/>
          <w:rtl w:val="0"/>
        </w:rPr>
        <w:t xml:space="preserve">Mises en garde - Prévention</w:t>
      </w:r>
      <w:r w:rsidDel="00000000" w:rsidR="00000000" w:rsidRPr="00000000">
        <w:rPr>
          <w:rtl w:val="0"/>
        </w:rPr>
      </w:r>
    </w:p>
    <w:tbl>
      <w:tblPr>
        <w:tblStyle w:val="Table15"/>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63">
            <w:pPr>
              <w:rPr>
                <w:b w:val="1"/>
              </w:rPr>
            </w:pPr>
            <w:r w:rsidDel="00000000" w:rsidR="00000000" w:rsidRPr="00000000">
              <w:rPr>
                <w:rtl w:val="0"/>
              </w:rPr>
              <w:t xml:space="preserve">P261</w:t>
            </w:r>
            <w:r w:rsidDel="00000000" w:rsidR="00000000" w:rsidRPr="00000000">
              <w:rPr>
                <w:rtl w:val="0"/>
              </w:rPr>
            </w:r>
          </w:p>
        </w:tc>
        <w:tc>
          <w:tcPr/>
          <w:p w:rsidR="00000000" w:rsidDel="00000000" w:rsidP="00000000" w:rsidRDefault="00000000" w:rsidRPr="00000000" w14:paraId="00000064">
            <w:pPr>
              <w:rPr/>
            </w:pPr>
            <w:r w:rsidDel="00000000" w:rsidR="00000000" w:rsidRPr="00000000">
              <w:rPr>
                <w:rtl w:val="0"/>
              </w:rPr>
              <w:t xml:space="preserve">Éviter de respirer les poussières/fumées/gaz/brouillards/vapeurs/aérosols.</w:t>
            </w:r>
          </w:p>
        </w:tc>
      </w:tr>
      <w:tr>
        <w:trPr>
          <w:cantSplit w:val="0"/>
          <w:tblHeader w:val="0"/>
        </w:trPr>
        <w:tc>
          <w:tcPr/>
          <w:p w:rsidR="00000000" w:rsidDel="00000000" w:rsidP="00000000" w:rsidRDefault="00000000" w:rsidRPr="00000000" w14:paraId="00000065">
            <w:pPr>
              <w:rPr>
                <w:b w:val="1"/>
              </w:rPr>
            </w:pPr>
            <w:r w:rsidDel="00000000" w:rsidR="00000000" w:rsidRPr="00000000">
              <w:rPr>
                <w:rtl w:val="0"/>
              </w:rPr>
              <w:t xml:space="preserve">P273</w:t>
            </w:r>
            <w:r w:rsidDel="00000000" w:rsidR="00000000" w:rsidRPr="00000000">
              <w:rPr>
                <w:rtl w:val="0"/>
              </w:rPr>
            </w:r>
          </w:p>
        </w:tc>
        <w:tc>
          <w:tcPr/>
          <w:p w:rsidR="00000000" w:rsidDel="00000000" w:rsidP="00000000" w:rsidRDefault="00000000" w:rsidRPr="00000000" w14:paraId="00000066">
            <w:pPr>
              <w:rPr/>
            </w:pPr>
            <w:r w:rsidDel="00000000" w:rsidR="00000000" w:rsidRPr="00000000">
              <w:rPr>
                <w:rtl w:val="0"/>
              </w:rPr>
              <w:t xml:space="preserve">Éviter le rejet dans l'environnement.</w:t>
            </w:r>
          </w:p>
        </w:tc>
      </w:tr>
      <w:tr>
        <w:trPr>
          <w:cantSplit w:val="0"/>
          <w:tblHeader w:val="0"/>
        </w:trPr>
        <w:tc>
          <w:tcPr/>
          <w:p w:rsidR="00000000" w:rsidDel="00000000" w:rsidP="00000000" w:rsidRDefault="00000000" w:rsidRPr="00000000" w14:paraId="00000067">
            <w:pPr>
              <w:rPr>
                <w:b w:val="1"/>
              </w:rPr>
            </w:pPr>
            <w:r w:rsidDel="00000000" w:rsidR="00000000" w:rsidRPr="00000000">
              <w:rPr>
                <w:rtl w:val="0"/>
              </w:rPr>
              <w:t xml:space="preserve">P280</w:t>
            </w:r>
            <w:r w:rsidDel="00000000" w:rsidR="00000000" w:rsidRPr="00000000">
              <w:rPr>
                <w:rtl w:val="0"/>
              </w:rPr>
            </w:r>
          </w:p>
        </w:tc>
        <w:tc>
          <w:tcPr/>
          <w:p w:rsidR="00000000" w:rsidDel="00000000" w:rsidP="00000000" w:rsidRDefault="00000000" w:rsidRPr="00000000" w14:paraId="00000068">
            <w:pPr>
              <w:rPr/>
            </w:pPr>
            <w:r w:rsidDel="00000000" w:rsidR="00000000" w:rsidRPr="00000000">
              <w:rPr>
                <w:rtl w:val="0"/>
              </w:rPr>
              <w:t xml:space="preserve">Porter des gants de protection/des vêtements de protection/un équipement de protection des yeux/du visage.</w:t>
            </w:r>
          </w:p>
        </w:tc>
      </w:tr>
    </w:tbl>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pStyle w:val="Heading3"/>
        <w:rPr/>
      </w:pPr>
      <w:r w:rsidDel="00000000" w:rsidR="00000000" w:rsidRPr="00000000">
        <w:rPr>
          <w:b w:val="1"/>
          <w:color w:val="000000"/>
          <w:rtl w:val="0"/>
        </w:rPr>
        <w:t xml:space="preserve">Mises en garde - Réponse</w:t>
      </w:r>
      <w:r w:rsidDel="00000000" w:rsidR="00000000" w:rsidRPr="00000000">
        <w:rPr>
          <w:rtl w:val="0"/>
        </w:rPr>
      </w:r>
    </w:p>
    <w:tbl>
      <w:tblPr>
        <w:tblStyle w:val="Table16"/>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6B">
            <w:pPr>
              <w:rPr>
                <w:b w:val="1"/>
              </w:rPr>
            </w:pPr>
            <w:r w:rsidDel="00000000" w:rsidR="00000000" w:rsidRPr="00000000">
              <w:rPr>
                <w:rtl w:val="0"/>
              </w:rPr>
              <w:t xml:space="preserve">P302+P352</w:t>
            </w:r>
            <w:r w:rsidDel="00000000" w:rsidR="00000000" w:rsidRPr="00000000">
              <w:rPr>
                <w:rtl w:val="0"/>
              </w:rPr>
            </w:r>
          </w:p>
        </w:tc>
        <w:tc>
          <w:tcPr/>
          <w:p w:rsidR="00000000" w:rsidDel="00000000" w:rsidP="00000000" w:rsidRDefault="00000000" w:rsidRPr="00000000" w14:paraId="0000006C">
            <w:pPr>
              <w:rPr/>
            </w:pPr>
            <w:r w:rsidDel="00000000" w:rsidR="00000000" w:rsidRPr="00000000">
              <w:rPr>
                <w:rtl w:val="0"/>
              </w:rPr>
              <w:t xml:space="preserve">EN CAS DE CONTACT AVEC LA PEAU: Laver abondamment à l'eau/...</w:t>
            </w:r>
          </w:p>
        </w:tc>
      </w:tr>
      <w:tr>
        <w:trPr>
          <w:cantSplit w:val="0"/>
          <w:tblHeader w:val="0"/>
        </w:trPr>
        <w:tc>
          <w:tcPr/>
          <w:p w:rsidR="00000000" w:rsidDel="00000000" w:rsidP="00000000" w:rsidRDefault="00000000" w:rsidRPr="00000000" w14:paraId="0000006D">
            <w:pPr>
              <w:rPr>
                <w:b w:val="1"/>
              </w:rPr>
            </w:pPr>
            <w:r w:rsidDel="00000000" w:rsidR="00000000" w:rsidRPr="00000000">
              <w:rPr>
                <w:rtl w:val="0"/>
              </w:rPr>
              <w:t xml:space="preserve">P333+P313</w:t>
            </w:r>
            <w:r w:rsidDel="00000000" w:rsidR="00000000" w:rsidRPr="00000000">
              <w:rPr>
                <w:rtl w:val="0"/>
              </w:rPr>
            </w:r>
          </w:p>
        </w:tc>
        <w:tc>
          <w:tcPr/>
          <w:p w:rsidR="00000000" w:rsidDel="00000000" w:rsidP="00000000" w:rsidRDefault="00000000" w:rsidRPr="00000000" w14:paraId="0000006E">
            <w:pPr>
              <w:rPr/>
            </w:pPr>
            <w:r w:rsidDel="00000000" w:rsidR="00000000" w:rsidRPr="00000000">
              <w:rPr>
                <w:rtl w:val="0"/>
              </w:rPr>
              <w:t xml:space="preserve">En cas d'irritation ou d'éruption cutanée: Demander un avis médical/Consulter un médecin.</w:t>
            </w:r>
          </w:p>
        </w:tc>
      </w:tr>
    </w:tbl>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pStyle w:val="Heading3"/>
        <w:rPr/>
      </w:pPr>
      <w:r w:rsidDel="00000000" w:rsidR="00000000" w:rsidRPr="00000000">
        <w:rPr>
          <w:rtl w:val="0"/>
        </w:rPr>
        <w:t xml:space="preserve">Contient</w:t>
      </w:r>
    </w:p>
    <w:p w:rsidR="00000000" w:rsidDel="00000000" w:rsidP="00000000" w:rsidRDefault="00000000" w:rsidRPr="00000000" w14:paraId="00000071">
      <w:pPr>
        <w:rPr/>
      </w:pPr>
      <w:r w:rsidDel="00000000" w:rsidR="00000000" w:rsidRPr="00000000">
        <w:rPr>
          <w:rtl w:val="0"/>
        </w:rPr>
        <w:t xml:space="preserve">α-hexylcinnamaldehyde</w:t>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72">
            <w:pPr>
              <w:rPr/>
            </w:pPr>
            <w:r w:rsidDel="00000000" w:rsidR="00000000" w:rsidRPr="00000000">
              <w:rPr>
                <w:rtl w:val="0"/>
              </w:rPr>
            </w:r>
          </w:p>
        </w:tc>
        <w:tc>
          <w:tcPr/>
          <w:p w:rsidR="00000000" w:rsidDel="00000000" w:rsidP="00000000" w:rsidRDefault="00000000" w:rsidRPr="00000000" w14:paraId="00000073">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74">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75">
            <w:pPr>
              <w:rPr/>
            </w:pPr>
            <w:r w:rsidDel="00000000" w:rsidR="00000000" w:rsidRPr="00000000">
              <w:rPr>
                <w:rtl w:val="0"/>
              </w:rPr>
            </w:r>
          </w:p>
        </w:tc>
        <w:tc>
          <w:tcPr/>
          <w:p w:rsidR="00000000" w:rsidDel="00000000" w:rsidP="00000000" w:rsidRDefault="00000000" w:rsidRPr="00000000" w14:paraId="00000076">
            <w:pPr>
              <w:rPr/>
            </w:pPr>
            <w:r w:rsidDel="00000000" w:rsidR="00000000" w:rsidRPr="00000000">
              <w:rPr>
                <w:rtl w:val="0"/>
              </w:rPr>
            </w:r>
          </w:p>
        </w:tc>
        <w:tc>
          <w:tcPr/>
          <w:p w:rsidR="00000000" w:rsidDel="00000000" w:rsidP="00000000" w:rsidRDefault="00000000" w:rsidRPr="00000000" w14:paraId="00000077">
            <w:pPr>
              <w:rPr/>
            </w:pPr>
            <w:r w:rsidDel="00000000" w:rsidR="00000000" w:rsidRPr="00000000">
              <w:rPr>
                <w:sz w:val="12"/>
                <w:szCs w:val="12"/>
              </w:rPr>
              <w:drawing>
                <wp:inline distB="0" distT="0" distL="0" distR="0">
                  <wp:extent cx="406346" cy="38094"/>
                  <wp:effectExtent b="0" l="0" r="0" t="0"/>
                  <wp:docPr id="11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8">
      <w:pPr>
        <w:rPr/>
      </w:pPr>
      <w:r w:rsidDel="00000000" w:rsidR="00000000" w:rsidRPr="00000000">
        <w:rPr>
          <w:rtl w:val="0"/>
        </w:rPr>
        <w:t xml:space="preserve">Conformément au règlement (UE) 1907/2006, [Ionone, methyl-, CAS: 1335-46-2, EC: 215-635-0] est/sont évalué(s) comme PBT ou vPvB.</w:t>
      </w:r>
    </w:p>
    <w:p w:rsidR="00000000" w:rsidDel="00000000" w:rsidP="00000000" w:rsidRDefault="00000000" w:rsidRPr="00000000" w14:paraId="00000079">
      <w:pPr>
        <w:rPr/>
      </w:pPr>
      <w:r w:rsidDel="00000000" w:rsidR="00000000" w:rsidRPr="00000000">
        <w:rPr>
          <w:rtl w:val="0"/>
        </w:rPr>
        <w:t xml:space="preserve">Selon le règlement (UE) 2017/2100 ou le règlement (UE) 2018/605, aucune substance n'est connue pour avoir des propriétés de perturbation endocrinienne.</w:t>
      </w:r>
    </w:p>
    <w:p w:rsidR="00000000" w:rsidDel="00000000" w:rsidP="00000000" w:rsidRDefault="00000000" w:rsidRPr="00000000" w14:paraId="0000007A">
      <w:pPr>
        <w:rPr/>
      </w:pPr>
      <w:r w:rsidDel="00000000" w:rsidR="00000000" w:rsidRPr="00000000">
        <w:rPr>
          <w:rtl w:val="0"/>
        </w:rPr>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7C">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7E">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80">
      <w:pPr>
        <w:rPr/>
      </w:pPr>
      <w:r w:rsidDel="00000000" w:rsidR="00000000" w:rsidRPr="00000000">
        <w:rPr>
          <w:rtl w:val="0"/>
        </w:rPr>
      </w:r>
    </w:p>
    <w:tbl>
      <w:tblPr>
        <w:tblStyle w:val="Table1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81">
            <w:pPr>
              <w:rPr/>
            </w:pPr>
            <w:r w:rsidDel="00000000" w:rsidR="00000000" w:rsidRPr="00000000">
              <w:rPr>
                <w:rtl w:val="0"/>
              </w:rPr>
            </w:r>
          </w:p>
        </w:tc>
        <w:tc>
          <w:tcPr/>
          <w:p w:rsidR="00000000" w:rsidDel="00000000" w:rsidP="00000000" w:rsidRDefault="00000000" w:rsidRPr="00000000" w14:paraId="00000082">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83">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84">
            <w:pPr>
              <w:rPr/>
            </w:pPr>
            <w:r w:rsidDel="00000000" w:rsidR="00000000" w:rsidRPr="00000000">
              <w:rPr>
                <w:rtl w:val="0"/>
              </w:rPr>
            </w:r>
          </w:p>
        </w:tc>
        <w:tc>
          <w:tcPr/>
          <w:p w:rsidR="00000000" w:rsidDel="00000000" w:rsidP="00000000" w:rsidRDefault="00000000" w:rsidRPr="00000000" w14:paraId="00000085">
            <w:pPr>
              <w:rPr/>
            </w:pPr>
            <w:r w:rsidDel="00000000" w:rsidR="00000000" w:rsidRPr="00000000">
              <w:rPr>
                <w:rtl w:val="0"/>
              </w:rPr>
            </w:r>
          </w:p>
        </w:tc>
        <w:tc>
          <w:tcPr/>
          <w:p w:rsidR="00000000" w:rsidDel="00000000" w:rsidP="00000000" w:rsidRDefault="00000000" w:rsidRPr="00000000" w14:paraId="00000086">
            <w:pPr>
              <w:rPr/>
            </w:pPr>
            <w:r w:rsidDel="00000000" w:rsidR="00000000" w:rsidRPr="00000000">
              <w:rPr>
                <w:sz w:val="12"/>
                <w:szCs w:val="12"/>
              </w:rPr>
              <w:drawing>
                <wp:inline distB="0" distT="0" distL="0" distR="0">
                  <wp:extent cx="406346" cy="38094"/>
                  <wp:effectExtent b="0" l="0" r="0" t="0"/>
                  <wp:docPr id="11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87">
      <w:pPr>
        <w:rPr/>
      </w:pPr>
      <w:r w:rsidDel="00000000" w:rsidR="00000000" w:rsidRPr="00000000">
        <w:rPr>
          <w:rtl w:val="0"/>
        </w:rPr>
        <w:t xml:space="preserve">Conformément à la connaissance du produit, aucun nanomatériau n'a été identifié.</w:t>
      </w:r>
    </w:p>
    <w:p w:rsidR="00000000" w:rsidDel="00000000" w:rsidP="00000000" w:rsidRDefault="00000000" w:rsidRPr="00000000" w14:paraId="00000088">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http://echa.europa.eu/fr/candidate-list-table.</w:t>
      </w:r>
    </w:p>
    <w:tbl>
      <w:tblPr>
        <w:tblStyle w:val="Table20"/>
        <w:tblW w:w="9922.0" w:type="dxa"/>
        <w:jc w:val="left"/>
        <w:tblInd w:w="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1701"/>
        <w:gridCol w:w="1701"/>
        <w:gridCol w:w="1701"/>
        <w:gridCol w:w="3685"/>
        <w:tblGridChange w:id="0">
          <w:tblGrid>
            <w:gridCol w:w="1134"/>
            <w:gridCol w:w="1701"/>
            <w:gridCol w:w="1701"/>
            <w:gridCol w:w="1701"/>
            <w:gridCol w:w="3685"/>
          </w:tblGrid>
        </w:tblGridChange>
      </w:tblGrid>
      <w:tr>
        <w:trPr>
          <w:cantSplit w:val="0"/>
          <w:trHeight w:val="567" w:hRule="atLeast"/>
          <w:tblHeader w:val="0"/>
        </w:trPr>
        <w:tc>
          <w:tcPr>
            <w:gridSpan w:val="2"/>
            <w:tcBorders>
              <w:left w:color="a8d8a7" w:space="0" w:sz="24" w:val="single"/>
              <w:right w:color="a8d8a7" w:space="0" w:sz="24" w:val="single"/>
            </w:tcBorders>
            <w:shd w:fill="f2f2f2" w:val="clear"/>
            <w:vAlign w:val="center"/>
          </w:tcPr>
          <w:p w:rsidR="00000000" w:rsidDel="00000000" w:rsidP="00000000" w:rsidRDefault="00000000" w:rsidRPr="00000000" w14:paraId="00000089">
            <w:pPr>
              <w:jc w:val="center"/>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8B">
            <w:pPr>
              <w:jc w:val="center"/>
              <w:rPr>
                <w:b w:val="1"/>
              </w:rPr>
            </w:pPr>
            <w:r w:rsidDel="00000000" w:rsidR="00000000" w:rsidRPr="00000000">
              <w:rPr>
                <w:b w:val="1"/>
                <w:rtl w:val="0"/>
              </w:rPr>
              <w:t xml:space="preserve">Concentration (%)</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8C">
            <w:pPr>
              <w:jc w:val="center"/>
              <w:rPr>
                <w:b w:val="1"/>
              </w:rPr>
            </w:pPr>
            <w:r w:rsidDel="00000000" w:rsidR="00000000" w:rsidRPr="00000000">
              <w:rPr>
                <w:b w:val="1"/>
                <w:rtl w:val="0"/>
              </w:rPr>
              <w:t xml:space="preserve">Limites de concentration spécifiques</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8D">
            <w:pPr>
              <w:jc w:val="center"/>
              <w:rPr>
                <w:b w:val="1"/>
              </w:rPr>
            </w:pPr>
            <w:r w:rsidDel="00000000" w:rsidR="00000000" w:rsidRPr="00000000">
              <w:rPr>
                <w:b w:val="1"/>
                <w:rtl w:val="0"/>
              </w:rPr>
              <w:t xml:space="preserve">Classification</w:t>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8E">
            <w:pPr>
              <w:rPr/>
            </w:pPr>
            <w:r w:rsidDel="00000000" w:rsidR="00000000" w:rsidRPr="00000000">
              <w:rPr>
                <w:b w:val="1"/>
                <w:rtl w:val="0"/>
              </w:rPr>
              <w:t xml:space="preserve">α-hexylcinnamaldehyde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93">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94">
            <w:pPr>
              <w:rPr/>
            </w:pPr>
            <w:r w:rsidDel="00000000" w:rsidR="00000000" w:rsidRPr="00000000">
              <w:rPr>
                <w:rtl w:val="0"/>
              </w:rPr>
              <w:t xml:space="preserve">101-86-0</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5">
            <w:pPr>
              <w:jc w:val="center"/>
              <w:rPr/>
            </w:pPr>
            <w:r w:rsidDel="00000000" w:rsidR="00000000" w:rsidRPr="00000000">
              <w:rPr>
                <w:rtl w:val="0"/>
              </w:rPr>
              <w:t xml:space="preserve">C≤ 2.88%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6">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7">
            <w:pPr>
              <w:ind w:left="662" w:hanging="662"/>
              <w:rPr>
                <w:rFonts w:ascii="Calibri" w:cs="Calibri" w:eastAsia="Calibri" w:hAnsi="Calibri"/>
                <w:color w:val="1e4d74"/>
                <w:sz w:val="20"/>
                <w:szCs w:val="20"/>
                <w:u w:val="none"/>
              </w:rPr>
            </w:pPr>
            <w:r w:rsidDel="00000000" w:rsidR="00000000" w:rsidRPr="00000000">
              <w:rPr>
                <w:rtl w:val="0"/>
              </w:rPr>
              <w:t xml:space="preserve">H317     Peut provoquer une allergie cutanée.</w:t>
            </w:r>
            <w:r w:rsidDel="00000000" w:rsidR="00000000" w:rsidRPr="00000000">
              <w:rPr>
                <w:rtl w:val="0"/>
              </w:rPr>
            </w:r>
          </w:p>
          <w:p w:rsidR="00000000" w:rsidDel="00000000" w:rsidP="00000000" w:rsidRDefault="00000000" w:rsidRPr="00000000" w14:paraId="00000098">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099">
            <w:pPr>
              <w:ind w:left="662" w:hanging="662"/>
              <w:rPr/>
            </w:pPr>
            <w:r w:rsidDel="00000000" w:rsidR="00000000" w:rsidRPr="00000000">
              <w:rPr>
                <w:rtl w:val="0"/>
              </w:rPr>
              <w:t xml:space="preserve">H411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9A">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9B">
            <w:pPr>
              <w:rPr/>
            </w:pPr>
            <w:r w:rsidDel="00000000" w:rsidR="00000000" w:rsidRPr="00000000">
              <w:rPr>
                <w:rtl w:val="0"/>
              </w:rPr>
              <w:t xml:space="preserve">202-983-3</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9F">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A0">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A4">
            <w:pPr>
              <w:rPr/>
            </w:pPr>
            <w:r w:rsidDel="00000000" w:rsidR="00000000" w:rsidRPr="00000000">
              <w:rPr>
                <w:b w:val="1"/>
                <w:rtl w:val="0"/>
              </w:rPr>
              <w:t xml:space="preserve">hexyl salicylate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A9">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AA">
            <w:pPr>
              <w:rPr/>
            </w:pPr>
            <w:r w:rsidDel="00000000" w:rsidR="00000000" w:rsidRPr="00000000">
              <w:rPr>
                <w:rtl w:val="0"/>
              </w:rPr>
              <w:t xml:space="preserve">6259-76-3</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B">
            <w:pPr>
              <w:jc w:val="center"/>
              <w:rPr/>
            </w:pPr>
            <w:r w:rsidDel="00000000" w:rsidR="00000000" w:rsidRPr="00000000">
              <w:rPr>
                <w:rtl w:val="0"/>
              </w:rPr>
              <w:t xml:space="preserve">C≤ 0.708%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C">
            <w:pPr>
              <w:rPr/>
            </w:pPr>
            <w:r w:rsidDel="00000000" w:rsidR="00000000" w:rsidRPr="00000000">
              <w:rPr>
                <w:rtl w:val="0"/>
              </w:rPr>
              <w:t xml:space="preserve">M(Chronic)=1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D">
            <w:pPr>
              <w:ind w:left="662" w:hanging="662"/>
              <w:rPr>
                <w:rFonts w:ascii="Calibri" w:cs="Calibri" w:eastAsia="Calibri" w:hAnsi="Calibri"/>
                <w:color w:val="1e4d74"/>
                <w:sz w:val="20"/>
                <w:szCs w:val="20"/>
                <w:u w:val="none"/>
              </w:rPr>
            </w:pPr>
            <w:r w:rsidDel="00000000" w:rsidR="00000000" w:rsidRPr="00000000">
              <w:rPr>
                <w:rtl w:val="0"/>
              </w:rPr>
              <w:t xml:space="preserve">H317     Peut provoquer une allergie cutanée.</w:t>
            </w:r>
            <w:r w:rsidDel="00000000" w:rsidR="00000000" w:rsidRPr="00000000">
              <w:rPr>
                <w:rtl w:val="0"/>
              </w:rPr>
            </w:r>
          </w:p>
          <w:p w:rsidR="00000000" w:rsidDel="00000000" w:rsidP="00000000" w:rsidRDefault="00000000" w:rsidRPr="00000000" w14:paraId="000000AE">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AF">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B0">
            <w:pPr>
              <w:rPr/>
            </w:pPr>
            <w:r w:rsidDel="00000000" w:rsidR="00000000" w:rsidRPr="00000000">
              <w:rPr>
                <w:rtl w:val="0"/>
              </w:rPr>
              <w:t xml:space="preserve">228-408-6</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B4">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B5">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B9">
            <w:pPr>
              <w:rPr/>
            </w:pPr>
            <w:r w:rsidDel="00000000" w:rsidR="00000000" w:rsidRPr="00000000">
              <w:rPr>
                <w:b w:val="1"/>
                <w:rtl w:val="0"/>
              </w:rPr>
              <w:t xml:space="preserve">linalool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BE">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BF">
            <w:pPr>
              <w:rPr/>
            </w:pPr>
            <w:r w:rsidDel="00000000" w:rsidR="00000000" w:rsidRPr="00000000">
              <w:rPr>
                <w:rtl w:val="0"/>
              </w:rPr>
              <w:t xml:space="preserve">78-70-6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0">
            <w:pPr>
              <w:jc w:val="center"/>
              <w:rPr/>
            </w:pPr>
            <w:r w:rsidDel="00000000" w:rsidR="00000000" w:rsidRPr="00000000">
              <w:rPr>
                <w:rtl w:val="0"/>
              </w:rPr>
              <w:t xml:space="preserve">C≤ 0.624%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1">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2">
            <w:pPr>
              <w:ind w:left="662" w:hanging="662"/>
              <w:rPr>
                <w:rFonts w:ascii="Calibri" w:cs="Calibri" w:eastAsia="Calibri" w:hAnsi="Calibri"/>
                <w:color w:val="1e4d74"/>
                <w:sz w:val="20"/>
                <w:szCs w:val="20"/>
                <w:u w:val="none"/>
              </w:rPr>
            </w:pPr>
            <w:r w:rsidDel="00000000" w:rsidR="00000000" w:rsidRPr="00000000">
              <w:rPr>
                <w:rtl w:val="0"/>
              </w:rPr>
              <w:t xml:space="preserve">H317     Peut provoquer une allergie cutanée.</w:t>
            </w: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0C3">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C4">
            <w:pPr>
              <w:rPr/>
            </w:pPr>
            <w:r w:rsidDel="00000000" w:rsidR="00000000" w:rsidRPr="00000000">
              <w:rPr>
                <w:rtl w:val="0"/>
              </w:rPr>
              <w:t xml:space="preserve">201-134-4</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C8">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C9">
            <w:pPr>
              <w:rPr/>
            </w:pPr>
            <w:r w:rsidDel="00000000" w:rsidR="00000000" w:rsidRPr="00000000">
              <w:rPr>
                <w:rtl w:val="0"/>
              </w:rPr>
              <w:t xml:space="preserve">603-235-00-2</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CD">
            <w:pPr>
              <w:rPr/>
            </w:pPr>
            <w:r w:rsidDel="00000000" w:rsidR="00000000" w:rsidRPr="00000000">
              <w:rPr>
                <w:b w:val="1"/>
                <w:rtl w:val="0"/>
              </w:rPr>
              <w:t xml:space="preserve">7-hydroxycitronellal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D2">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D3">
            <w:pPr>
              <w:rPr/>
            </w:pPr>
            <w:r w:rsidDel="00000000" w:rsidR="00000000" w:rsidRPr="00000000">
              <w:rPr>
                <w:rtl w:val="0"/>
              </w:rPr>
              <w:t xml:space="preserve">107-75-5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4">
            <w:pPr>
              <w:jc w:val="center"/>
              <w:rPr/>
            </w:pPr>
            <w:r w:rsidDel="00000000" w:rsidR="00000000" w:rsidRPr="00000000">
              <w:rPr>
                <w:rtl w:val="0"/>
              </w:rPr>
              <w:t xml:space="preserve">C≤ 0.384%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5">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6">
            <w:pPr>
              <w:ind w:left="662" w:hanging="662"/>
              <w:rPr>
                <w:rFonts w:ascii="Calibri" w:cs="Calibri" w:eastAsia="Calibri" w:hAnsi="Calibri"/>
                <w:color w:val="1e4d74"/>
                <w:sz w:val="20"/>
                <w:szCs w:val="20"/>
                <w:u w:val="none"/>
              </w:rPr>
            </w:pPr>
            <w:r w:rsidDel="00000000" w:rsidR="00000000" w:rsidRPr="00000000">
              <w:rPr>
                <w:rtl w:val="0"/>
              </w:rPr>
              <w:t xml:space="preserve">H317     Peut provoquer une allergie cutanée.</w:t>
            </w:r>
            <w:r w:rsidDel="00000000" w:rsidR="00000000" w:rsidRPr="00000000">
              <w:rPr>
                <w:rtl w:val="0"/>
              </w:rPr>
            </w:r>
          </w:p>
          <w:p w:rsidR="00000000" w:rsidDel="00000000" w:rsidP="00000000" w:rsidRDefault="00000000" w:rsidRPr="00000000" w14:paraId="000000D7">
            <w:pPr>
              <w:ind w:left="662" w:hanging="662"/>
              <w:rPr/>
            </w:pPr>
            <w:r w:rsidDel="00000000" w:rsidR="00000000" w:rsidRPr="00000000">
              <w:rPr>
                <w:rtl w:val="0"/>
              </w:rPr>
              <w:t xml:space="preserve">H319     Provoque une sévère irritation des yeux</w:t>
            </w:r>
          </w:p>
        </w:tc>
      </w:tr>
      <w:tr>
        <w:trPr>
          <w:cantSplit w:val="0"/>
          <w:tblHeader w:val="0"/>
        </w:trPr>
        <w:tc>
          <w:tcPr>
            <w:tcBorders>
              <w:left w:color="a6a6a6" w:space="0" w:sz="4" w:val="single"/>
            </w:tcBorders>
          </w:tcPr>
          <w:p w:rsidR="00000000" w:rsidDel="00000000" w:rsidP="00000000" w:rsidRDefault="00000000" w:rsidRPr="00000000" w14:paraId="000000D8">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D9">
            <w:pPr>
              <w:rPr/>
            </w:pPr>
            <w:r w:rsidDel="00000000" w:rsidR="00000000" w:rsidRPr="00000000">
              <w:rPr>
                <w:rtl w:val="0"/>
              </w:rPr>
              <w:t xml:space="preserve">203-518-7</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DD">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DE">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E2">
            <w:pPr>
              <w:rPr/>
            </w:pPr>
            <w:r w:rsidDel="00000000" w:rsidR="00000000" w:rsidRPr="00000000">
              <w:rPr>
                <w:b w:val="1"/>
                <w:rtl w:val="0"/>
              </w:rPr>
              <w:t xml:space="preserve">1-(5,6,7,8-tetrahydro-3,5,5,6,8,8-hexamethyl-2-naphthyl)ethan-1-one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E7">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E8">
            <w:pPr>
              <w:rPr/>
            </w:pPr>
            <w:r w:rsidDel="00000000" w:rsidR="00000000" w:rsidRPr="00000000">
              <w:rPr>
                <w:rtl w:val="0"/>
              </w:rPr>
              <w:t xml:space="preserve">1506-02-1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9">
            <w:pPr>
              <w:jc w:val="center"/>
              <w:rPr/>
            </w:pPr>
            <w:r w:rsidDel="00000000" w:rsidR="00000000" w:rsidRPr="00000000">
              <w:rPr>
                <w:rtl w:val="0"/>
              </w:rPr>
              <w:t xml:space="preserve">C≤ 0.36%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A">
            <w:pPr>
              <w:rPr/>
            </w:pPr>
            <w:r w:rsidDel="00000000" w:rsidR="00000000" w:rsidRPr="00000000">
              <w:rPr>
                <w:rtl w:val="0"/>
              </w:rPr>
              <w:t xml:space="preserve">M(Chronic)=1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B">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EC">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0ED">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EE">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EF">
            <w:pPr>
              <w:rPr/>
            </w:pPr>
            <w:r w:rsidDel="00000000" w:rsidR="00000000" w:rsidRPr="00000000">
              <w:rPr>
                <w:rtl w:val="0"/>
              </w:rPr>
              <w:t xml:space="preserve">216-133-4</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F3">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F4">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F8">
            <w:pPr>
              <w:rPr/>
            </w:pPr>
            <w:r w:rsidDel="00000000" w:rsidR="00000000" w:rsidRPr="00000000">
              <w:rPr>
                <w:b w:val="1"/>
                <w:rtl w:val="0"/>
              </w:rPr>
              <w:t xml:space="preserve">Ionone, methyl-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FD">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FE">
            <w:pPr>
              <w:rPr/>
            </w:pPr>
            <w:r w:rsidDel="00000000" w:rsidR="00000000" w:rsidRPr="00000000">
              <w:rPr>
                <w:rtl w:val="0"/>
              </w:rPr>
              <w:t xml:space="preserve">1335-46-2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F">
            <w:pPr>
              <w:jc w:val="center"/>
              <w:rPr/>
            </w:pPr>
            <w:r w:rsidDel="00000000" w:rsidR="00000000" w:rsidRPr="00000000">
              <w:rPr>
                <w:rtl w:val="0"/>
              </w:rPr>
              <w:t xml:space="preserve">C≤ 0.216%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0">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1">
            <w:pPr>
              <w:ind w:left="662" w:hanging="662"/>
              <w:rPr>
                <w:rFonts w:ascii="Calibri" w:cs="Calibri" w:eastAsia="Calibri" w:hAnsi="Calibri"/>
                <w:color w:val="1e4d74"/>
                <w:sz w:val="20"/>
                <w:szCs w:val="20"/>
                <w:u w:val="none"/>
              </w:rPr>
            </w:pPr>
            <w:r w:rsidDel="00000000" w:rsidR="00000000" w:rsidRPr="00000000">
              <w:rPr>
                <w:rtl w:val="0"/>
              </w:rPr>
              <w:t xml:space="preserve">H315     Provoque une irritation cutanée.</w:t>
            </w:r>
            <w:r w:rsidDel="00000000" w:rsidR="00000000" w:rsidRPr="00000000">
              <w:rPr>
                <w:rtl w:val="0"/>
              </w:rPr>
            </w:r>
          </w:p>
          <w:p w:rsidR="00000000" w:rsidDel="00000000" w:rsidP="00000000" w:rsidRDefault="00000000" w:rsidRPr="00000000" w14:paraId="00000102">
            <w:pPr>
              <w:ind w:left="662" w:hanging="662"/>
              <w:rPr/>
            </w:pPr>
            <w:r w:rsidDel="00000000" w:rsidR="00000000" w:rsidRPr="00000000">
              <w:rPr>
                <w:rtl w:val="0"/>
              </w:rPr>
              <w:t xml:space="preserve">H319     Provoque une sévère irritation des yeux</w:t>
            </w:r>
          </w:p>
          <w:p w:rsidR="00000000" w:rsidDel="00000000" w:rsidP="00000000" w:rsidRDefault="00000000" w:rsidRPr="00000000" w14:paraId="00000103">
            <w:pPr>
              <w:ind w:left="662" w:hanging="662"/>
              <w:rPr/>
            </w:pPr>
            <w:r w:rsidDel="00000000" w:rsidR="00000000" w:rsidRPr="00000000">
              <w:rPr>
                <w:rtl w:val="0"/>
              </w:rPr>
              <w:t xml:space="preserve">H411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04">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05">
            <w:pPr>
              <w:rPr/>
            </w:pPr>
            <w:r w:rsidDel="00000000" w:rsidR="00000000" w:rsidRPr="00000000">
              <w:rPr>
                <w:rtl w:val="0"/>
              </w:rPr>
              <w:t xml:space="preserve">215-635-0</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09">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0A">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0E">
            <w:pPr>
              <w:rPr/>
            </w:pPr>
            <w:r w:rsidDel="00000000" w:rsidR="00000000" w:rsidRPr="00000000">
              <w:rPr>
                <w:b w:val="1"/>
                <w:rtl w:val="0"/>
              </w:rPr>
              <w:t xml:space="preserve">(R)-p-mentha-1,8-diene</w:t>
            </w:r>
            <w:r w:rsidDel="00000000" w:rsidR="00000000" w:rsidRPr="00000000">
              <w:rPr>
                <w:rtl w:val="0"/>
              </w:rPr>
              <w:t xml:space="preserve"> [1]</w:t>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13">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14">
            <w:pPr>
              <w:rPr/>
            </w:pPr>
            <w:r w:rsidDel="00000000" w:rsidR="00000000" w:rsidRPr="00000000">
              <w:rPr>
                <w:rtl w:val="0"/>
              </w:rPr>
              <w:t xml:space="preserve">5989-27-5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5">
            <w:pPr>
              <w:jc w:val="center"/>
              <w:rPr/>
            </w:pPr>
            <w:r w:rsidDel="00000000" w:rsidR="00000000" w:rsidRPr="00000000">
              <w:rPr>
                <w:rtl w:val="0"/>
              </w:rPr>
              <w:t xml:space="preserve">C≤ 0.156%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6">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7">
            <w:pPr>
              <w:ind w:left="662" w:hanging="662"/>
              <w:rPr>
                <w:rFonts w:ascii="Calibri" w:cs="Calibri" w:eastAsia="Calibri" w:hAnsi="Calibri"/>
                <w:color w:val="1e4d74"/>
                <w:sz w:val="20"/>
                <w:szCs w:val="20"/>
                <w:u w:val="none"/>
              </w:rPr>
            </w:pPr>
            <w:r w:rsidDel="00000000" w:rsidR="00000000" w:rsidRPr="00000000">
              <w:rPr>
                <w:rtl w:val="0"/>
              </w:rPr>
              <w:t xml:space="preserve">H226     Liquide et vapeurs inflammables.</w:t>
            </w:r>
            <w:r w:rsidDel="00000000" w:rsidR="00000000" w:rsidRPr="00000000">
              <w:rPr>
                <w:rtl w:val="0"/>
              </w:rPr>
            </w:r>
          </w:p>
          <w:p w:rsidR="00000000" w:rsidDel="00000000" w:rsidP="00000000" w:rsidRDefault="00000000" w:rsidRPr="00000000" w14:paraId="00000118">
            <w:pPr>
              <w:ind w:left="662" w:hanging="662"/>
              <w:rPr/>
            </w:pPr>
            <w:r w:rsidDel="00000000" w:rsidR="00000000" w:rsidRPr="00000000">
              <w:rPr>
                <w:rtl w:val="0"/>
              </w:rPr>
              <w:t xml:space="preserve">H315     Provoque une irritation cutanée.</w:t>
            </w:r>
          </w:p>
          <w:p w:rsidR="00000000" w:rsidDel="00000000" w:rsidP="00000000" w:rsidRDefault="00000000" w:rsidRPr="00000000" w14:paraId="00000119">
            <w:pPr>
              <w:ind w:left="662" w:hanging="662"/>
              <w:rPr/>
            </w:pPr>
            <w:r w:rsidDel="00000000" w:rsidR="00000000" w:rsidRPr="00000000">
              <w:rPr>
                <w:rtl w:val="0"/>
              </w:rPr>
              <w:t xml:space="preserve">H317     Peut provoquer une allergie cutanée.</w:t>
            </w:r>
          </w:p>
          <w:p w:rsidR="00000000" w:rsidDel="00000000" w:rsidP="00000000" w:rsidRDefault="00000000" w:rsidRPr="00000000" w14:paraId="0000011A">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11B">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1C">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1D">
            <w:pPr>
              <w:rPr/>
            </w:pPr>
            <w:r w:rsidDel="00000000" w:rsidR="00000000" w:rsidRPr="00000000">
              <w:rPr>
                <w:rtl w:val="0"/>
              </w:rPr>
              <w:t xml:space="preserve">227-813-5</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21">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22">
            <w:pPr>
              <w:rPr/>
            </w:pPr>
            <w:r w:rsidDel="00000000" w:rsidR="00000000" w:rsidRPr="00000000">
              <w:rPr>
                <w:rtl w:val="0"/>
              </w:rPr>
              <w:t xml:space="preserve">601-096-00-2</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bl>
    <w:p w:rsidR="00000000" w:rsidDel="00000000" w:rsidP="00000000" w:rsidRDefault="00000000" w:rsidRPr="00000000" w14:paraId="00000126">
      <w:pPr>
        <w:rPr/>
      </w:pPr>
      <w:r w:rsidDel="00000000" w:rsidR="00000000" w:rsidRPr="00000000">
        <w:rPr>
          <w:rtl w:val="0"/>
        </w:rPr>
        <w:t xml:space="preserve">[1] Substances pour lesquelles des limites maximales d'exposition en milieu de travail sont disponibles.</w:t>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7">
            <w:pPr>
              <w:rPr/>
            </w:pPr>
            <w:r w:rsidDel="00000000" w:rsidR="00000000" w:rsidRPr="00000000">
              <w:rPr>
                <w:rtl w:val="0"/>
              </w:rPr>
            </w:r>
          </w:p>
        </w:tc>
        <w:tc>
          <w:tcPr/>
          <w:p w:rsidR="00000000" w:rsidDel="00000000" w:rsidP="00000000" w:rsidRDefault="00000000" w:rsidRPr="00000000" w14:paraId="00000128">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129">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12A">
            <w:pPr>
              <w:rPr/>
            </w:pPr>
            <w:r w:rsidDel="00000000" w:rsidR="00000000" w:rsidRPr="00000000">
              <w:rPr>
                <w:rtl w:val="0"/>
              </w:rPr>
            </w:r>
          </w:p>
        </w:tc>
        <w:tc>
          <w:tcPr/>
          <w:p w:rsidR="00000000" w:rsidDel="00000000" w:rsidP="00000000" w:rsidRDefault="00000000" w:rsidRPr="00000000" w14:paraId="0000012B">
            <w:pPr>
              <w:rPr/>
            </w:pPr>
            <w:r w:rsidDel="00000000" w:rsidR="00000000" w:rsidRPr="00000000">
              <w:rPr>
                <w:rtl w:val="0"/>
              </w:rPr>
            </w:r>
          </w:p>
        </w:tc>
        <w:tc>
          <w:tcPr/>
          <w:p w:rsidR="00000000" w:rsidDel="00000000" w:rsidP="00000000" w:rsidRDefault="00000000" w:rsidRPr="00000000" w14:paraId="0000012C">
            <w:pPr>
              <w:rPr/>
            </w:pPr>
            <w:r w:rsidDel="00000000" w:rsidR="00000000" w:rsidRPr="00000000">
              <w:rPr>
                <w:sz w:val="12"/>
                <w:szCs w:val="12"/>
              </w:rPr>
              <w:drawing>
                <wp:inline distB="0" distT="0" distL="0" distR="0">
                  <wp:extent cx="406346" cy="38094"/>
                  <wp:effectExtent b="0" l="0" r="0" t="0"/>
                  <wp:docPr id="12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D">
      <w:pPr>
        <w:rPr/>
      </w:pPr>
      <w:r w:rsidDel="00000000" w:rsidR="00000000" w:rsidRPr="00000000">
        <w:rPr>
          <w:rtl w:val="0"/>
        </w:rPr>
        <w:t xml:space="preserve">Texte intégral des phrases H- et EUH- : voir la section 16.</w:t>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2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131">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33">
      <w:pPr>
        <w:rPr/>
      </w:pPr>
      <w:r w:rsidDel="00000000" w:rsidR="00000000" w:rsidRPr="00000000">
        <w:rPr>
          <w:rtl w:val="0"/>
        </w:rPr>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4">
            <w:pPr>
              <w:rPr/>
            </w:pPr>
            <w:r w:rsidDel="00000000" w:rsidR="00000000" w:rsidRPr="00000000">
              <w:rPr>
                <w:rtl w:val="0"/>
              </w:rPr>
            </w:r>
          </w:p>
        </w:tc>
        <w:tc>
          <w:tcPr/>
          <w:p w:rsidR="00000000" w:rsidDel="00000000" w:rsidP="00000000" w:rsidRDefault="00000000" w:rsidRPr="00000000" w14:paraId="00000135">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136">
            <w:pPr>
              <w:pStyle w:val="Heading2"/>
              <w:rPr/>
            </w:pPr>
            <w:r w:rsidDel="00000000" w:rsidR="00000000" w:rsidRPr="00000000">
              <w:rPr>
                <w:rtl w:val="0"/>
              </w:rPr>
              <w:t xml:space="preserve">Description des mesures de premiers secours</w:t>
            </w:r>
          </w:p>
        </w:tc>
      </w:tr>
      <w:tr>
        <w:trPr>
          <w:cantSplit w:val="0"/>
          <w:tblHeader w:val="0"/>
        </w:trPr>
        <w:tc>
          <w:tcPr/>
          <w:p w:rsidR="00000000" w:rsidDel="00000000" w:rsidP="00000000" w:rsidRDefault="00000000" w:rsidRPr="00000000" w14:paraId="00000137">
            <w:pPr>
              <w:rPr/>
            </w:pPr>
            <w:r w:rsidDel="00000000" w:rsidR="00000000" w:rsidRPr="00000000">
              <w:rPr>
                <w:rtl w:val="0"/>
              </w:rPr>
            </w:r>
          </w:p>
        </w:tc>
        <w:tc>
          <w:tcPr/>
          <w:p w:rsidR="00000000" w:rsidDel="00000000" w:rsidP="00000000" w:rsidRDefault="00000000" w:rsidRPr="00000000" w14:paraId="00000138">
            <w:pPr>
              <w:rPr/>
            </w:pPr>
            <w:r w:rsidDel="00000000" w:rsidR="00000000" w:rsidRPr="00000000">
              <w:rPr>
                <w:rtl w:val="0"/>
              </w:rPr>
            </w:r>
          </w:p>
        </w:tc>
        <w:tc>
          <w:tcPr/>
          <w:p w:rsidR="00000000" w:rsidDel="00000000" w:rsidP="00000000" w:rsidRDefault="00000000" w:rsidRPr="00000000" w14:paraId="00000139">
            <w:pPr>
              <w:rPr/>
            </w:pPr>
            <w:r w:rsidDel="00000000" w:rsidR="00000000" w:rsidRPr="00000000">
              <w:rPr>
                <w:sz w:val="12"/>
                <w:szCs w:val="12"/>
              </w:rPr>
              <w:drawing>
                <wp:inline distB="0" distT="0" distL="0" distR="0">
                  <wp:extent cx="406346" cy="38094"/>
                  <wp:effectExtent b="0" l="0" r="0" t="0"/>
                  <wp:docPr id="11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A">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13B">
      <w:pPr>
        <w:rPr/>
      </w:pPr>
      <w:r w:rsidDel="00000000" w:rsidR="00000000" w:rsidRPr="00000000">
        <w:rPr>
          <w:rtl w:val="0"/>
        </w:rPr>
        <w:t xml:space="preserve">En cas d'accident ou de malaise, consulter immédiatement un médecin (montrer le mode d'emploi ou la fiche de données de sécurité si possible).</w:t>
      </w:r>
    </w:p>
    <w:p w:rsidR="00000000" w:rsidDel="00000000" w:rsidP="00000000" w:rsidRDefault="00000000" w:rsidRPr="00000000" w14:paraId="0000013C">
      <w:pPr>
        <w:rPr/>
      </w:pPr>
      <w:r w:rsidDel="00000000" w:rsidR="00000000" w:rsidRPr="00000000">
        <w:rPr>
          <w:rtl w:val="0"/>
        </w:rPr>
        <w:t xml:space="preserve">Ne pas laisser la personne affectée sans surveillance.</w:t>
      </w:r>
    </w:p>
    <w:p w:rsidR="00000000" w:rsidDel="00000000" w:rsidP="00000000" w:rsidRDefault="00000000" w:rsidRPr="00000000" w14:paraId="0000013D">
      <w:pPr>
        <w:rPr/>
      </w:pPr>
      <w:r w:rsidDel="00000000" w:rsidR="00000000" w:rsidRPr="00000000">
        <w:rPr>
          <w:rtl w:val="0"/>
        </w:rPr>
        <w:t xml:space="preserve">Transporter la victime hors de la zone de danger.</w:t>
      </w:r>
    </w:p>
    <w:p w:rsidR="00000000" w:rsidDel="00000000" w:rsidP="00000000" w:rsidRDefault="00000000" w:rsidRPr="00000000" w14:paraId="0000013E">
      <w:pPr>
        <w:rPr/>
      </w:pPr>
      <w:r w:rsidDel="00000000" w:rsidR="00000000" w:rsidRPr="00000000">
        <w:rPr>
          <w:rtl w:val="0"/>
        </w:rPr>
        <w:t xml:space="preserve">Garder la personne affectée au chaud, immobile et couverte.</w:t>
      </w:r>
    </w:p>
    <w:p w:rsidR="00000000" w:rsidDel="00000000" w:rsidP="00000000" w:rsidRDefault="00000000" w:rsidRPr="00000000" w14:paraId="0000013F">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140">
      <w:pPr>
        <w:rPr/>
      </w:pPr>
      <w:r w:rsidDel="00000000" w:rsidR="00000000" w:rsidRPr="00000000">
        <w:rPr>
          <w:rtl w:val="0"/>
        </w:rPr>
        <w:t xml:space="preserve">Transporter la personne à l’extérieur et la maintenir dans une position où elle peut confortablement respirer.</w:t>
      </w:r>
    </w:p>
    <w:p w:rsidR="00000000" w:rsidDel="00000000" w:rsidP="00000000" w:rsidRDefault="00000000" w:rsidRPr="00000000" w14:paraId="00000141">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142">
      <w:pPr>
        <w:rPr/>
      </w:pPr>
      <w:r w:rsidDel="00000000" w:rsidR="00000000" w:rsidRPr="00000000">
        <w:rPr>
          <w:rtl w:val="0"/>
        </w:rPr>
        <w:t xml:space="preserve">Enlever immédiatement les vêtements contaminés et trempés.</w:t>
      </w:r>
    </w:p>
    <w:p w:rsidR="00000000" w:rsidDel="00000000" w:rsidP="00000000" w:rsidRDefault="00000000" w:rsidRPr="00000000" w14:paraId="00000143">
      <w:pPr>
        <w:rPr/>
      </w:pPr>
      <w:r w:rsidDel="00000000" w:rsidR="00000000" w:rsidRPr="00000000">
        <w:rPr>
          <w:rtl w:val="0"/>
        </w:rPr>
        <w:t xml:space="preserve">Après un contact cutané, laver immédiatement et abondamment avec de l'eau et du savon.</w:t>
      </w:r>
    </w:p>
    <w:p w:rsidR="00000000" w:rsidDel="00000000" w:rsidP="00000000" w:rsidRDefault="00000000" w:rsidRPr="00000000" w14:paraId="00000144">
      <w:pPr>
        <w:rPr/>
      </w:pPr>
      <w:r w:rsidDel="00000000" w:rsidR="00000000" w:rsidRPr="00000000">
        <w:rPr>
          <w:rtl w:val="0"/>
        </w:rPr>
        <w:t xml:space="preserve">Enlever les vêtements contaminés.</w:t>
      </w:r>
    </w:p>
    <w:p w:rsidR="00000000" w:rsidDel="00000000" w:rsidP="00000000" w:rsidRDefault="00000000" w:rsidRPr="00000000" w14:paraId="00000145">
      <w:pPr>
        <w:rPr/>
      </w:pPr>
      <w:r w:rsidDel="00000000" w:rsidR="00000000" w:rsidRPr="00000000">
        <w:rPr>
          <w:rtl w:val="0"/>
        </w:rPr>
        <w:t xml:space="preserve">En cas de réactions cutanées, consulter un médecin.</w:t>
      </w:r>
    </w:p>
    <w:p w:rsidR="00000000" w:rsidDel="00000000" w:rsidP="00000000" w:rsidRDefault="00000000" w:rsidRPr="00000000" w14:paraId="00000146">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147">
      <w:pPr>
        <w:rPr/>
      </w:pPr>
      <w:r w:rsidDel="00000000" w:rsidR="00000000" w:rsidRPr="00000000">
        <w:rPr>
          <w:rtl w:val="0"/>
        </w:rPr>
        <w:t xml:space="preserve">En cas d'irritation oculaire, consulter un ophtalmologiste.</w:t>
      </w:r>
    </w:p>
    <w:p w:rsidR="00000000" w:rsidDel="00000000" w:rsidP="00000000" w:rsidRDefault="00000000" w:rsidRPr="00000000" w14:paraId="00000148">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149">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14A">
      <w:pPr>
        <w:rPr/>
      </w:pPr>
      <w:r w:rsidDel="00000000" w:rsidR="00000000" w:rsidRPr="00000000">
        <w:rPr>
          <w:rtl w:val="0"/>
        </w:rPr>
        <w:t xml:space="preserve">Ne jamais rien donner par la bouche à une personne inconsciente ou une personne avec des crampes.</w:t>
      </w:r>
    </w:p>
    <w:p w:rsidR="00000000" w:rsidDel="00000000" w:rsidP="00000000" w:rsidRDefault="00000000" w:rsidRPr="00000000" w14:paraId="0000014B">
      <w:pPr>
        <w:rPr/>
      </w:pPr>
      <w:r w:rsidDel="00000000" w:rsidR="00000000" w:rsidRPr="00000000">
        <w:rPr>
          <w:rtl w:val="0"/>
        </w:rPr>
        <w:t xml:space="preserve">EN CAS D'INGESTION: Rincer la bouche.</w:t>
      </w:r>
    </w:p>
    <w:p w:rsidR="00000000" w:rsidDel="00000000" w:rsidP="00000000" w:rsidRDefault="00000000" w:rsidRPr="00000000" w14:paraId="0000014C">
      <w:pPr>
        <w:rPr/>
      </w:pPr>
      <w:r w:rsidDel="00000000" w:rsidR="00000000" w:rsidRPr="00000000">
        <w:rPr>
          <w:rtl w:val="0"/>
        </w:rPr>
        <w:t xml:space="preserve">NE PAS faire vomir.</w:t>
      </w:r>
    </w:p>
    <w:p w:rsidR="00000000" w:rsidDel="00000000" w:rsidP="00000000" w:rsidRDefault="00000000" w:rsidRPr="00000000" w14:paraId="0000014D">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14E">
      <w:pPr>
        <w:rPr/>
      </w:pPr>
      <w:r w:rsidDel="00000000" w:rsidR="00000000" w:rsidRPr="00000000">
        <w:rPr>
          <w:rtl w:val="0"/>
        </w:rPr>
        <w:t xml:space="preserve">Premiers secours : faites attention à l'autoprotection !.</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4F">
            <w:pPr>
              <w:rPr/>
            </w:pPr>
            <w:r w:rsidDel="00000000" w:rsidR="00000000" w:rsidRPr="00000000">
              <w:rPr>
                <w:rtl w:val="0"/>
              </w:rPr>
            </w:r>
          </w:p>
        </w:tc>
        <w:tc>
          <w:tcPr/>
          <w:p w:rsidR="00000000" w:rsidDel="00000000" w:rsidP="00000000" w:rsidRDefault="00000000" w:rsidRPr="00000000" w14:paraId="00000150">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151">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152">
            <w:pPr>
              <w:rPr/>
            </w:pPr>
            <w:r w:rsidDel="00000000" w:rsidR="00000000" w:rsidRPr="00000000">
              <w:rPr>
                <w:rtl w:val="0"/>
              </w:rPr>
            </w:r>
          </w:p>
        </w:tc>
        <w:tc>
          <w:tcPr/>
          <w:p w:rsidR="00000000" w:rsidDel="00000000" w:rsidP="00000000" w:rsidRDefault="00000000" w:rsidRPr="00000000" w14:paraId="00000153">
            <w:pPr>
              <w:rPr/>
            </w:pPr>
            <w:r w:rsidDel="00000000" w:rsidR="00000000" w:rsidRPr="00000000">
              <w:rPr>
                <w:rtl w:val="0"/>
              </w:rPr>
            </w:r>
          </w:p>
        </w:tc>
        <w:tc>
          <w:tcPr/>
          <w:p w:rsidR="00000000" w:rsidDel="00000000" w:rsidP="00000000" w:rsidRDefault="00000000" w:rsidRPr="00000000" w14:paraId="00000154">
            <w:pPr>
              <w:rPr/>
            </w:pPr>
            <w:r w:rsidDel="00000000" w:rsidR="00000000" w:rsidRPr="00000000">
              <w:rPr>
                <w:sz w:val="12"/>
                <w:szCs w:val="12"/>
              </w:rPr>
              <w:drawing>
                <wp:inline distB="0" distT="0" distL="0" distR="0">
                  <wp:extent cx="406346" cy="38094"/>
                  <wp:effectExtent b="0" l="0" r="0" t="0"/>
                  <wp:docPr id="12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5">
      <w:pPr>
        <w:rPr/>
      </w:pPr>
      <w:r w:rsidDel="00000000" w:rsidR="00000000" w:rsidRPr="00000000">
        <w:rPr>
          <w:rtl w:val="0"/>
        </w:rPr>
        <w:t xml:space="preserve">Les principaux symptômes et effets connus sont décrits sur l'étiquette (voir section 2.2) et/ou à l'article 11.</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56">
            <w:pPr>
              <w:rPr/>
            </w:pPr>
            <w:r w:rsidDel="00000000" w:rsidR="00000000" w:rsidRPr="00000000">
              <w:rPr>
                <w:rtl w:val="0"/>
              </w:rPr>
            </w:r>
          </w:p>
        </w:tc>
        <w:tc>
          <w:tcPr/>
          <w:p w:rsidR="00000000" w:rsidDel="00000000" w:rsidP="00000000" w:rsidRDefault="00000000" w:rsidRPr="00000000" w14:paraId="00000157">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158">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159">
            <w:pPr>
              <w:rPr/>
            </w:pPr>
            <w:r w:rsidDel="00000000" w:rsidR="00000000" w:rsidRPr="00000000">
              <w:rPr>
                <w:rtl w:val="0"/>
              </w:rPr>
            </w:r>
          </w:p>
        </w:tc>
        <w:tc>
          <w:tcPr/>
          <w:p w:rsidR="00000000" w:rsidDel="00000000" w:rsidP="00000000" w:rsidRDefault="00000000" w:rsidRPr="00000000" w14:paraId="0000015A">
            <w:pPr>
              <w:rPr/>
            </w:pPr>
            <w:r w:rsidDel="00000000" w:rsidR="00000000" w:rsidRPr="00000000">
              <w:rPr>
                <w:rtl w:val="0"/>
              </w:rPr>
            </w:r>
          </w:p>
        </w:tc>
        <w:tc>
          <w:tcPr/>
          <w:p w:rsidR="00000000" w:rsidDel="00000000" w:rsidP="00000000" w:rsidRDefault="00000000" w:rsidRPr="00000000" w14:paraId="0000015B">
            <w:pPr>
              <w:rPr/>
            </w:pPr>
            <w:r w:rsidDel="00000000" w:rsidR="00000000" w:rsidRPr="00000000">
              <w:rPr>
                <w:sz w:val="12"/>
                <w:szCs w:val="12"/>
              </w:rPr>
              <w:drawing>
                <wp:inline distB="0" distT="0" distL="0" distR="0">
                  <wp:extent cx="406346" cy="38094"/>
                  <wp:effectExtent b="0" l="0" r="0" t="0"/>
                  <wp:docPr id="12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C">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15D">
      <w:pPr>
        <w:rPr/>
      </w:pPr>
      <w:r w:rsidDel="00000000" w:rsidR="00000000" w:rsidRPr="00000000">
        <w:rPr>
          <w:rtl w:val="0"/>
        </w:rPr>
        <w:t xml:space="preserve">Traitement symptomatique.</w:t>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5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161">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63">
      <w:pPr>
        <w:rPr/>
      </w:pPr>
      <w:r w:rsidDel="00000000" w:rsidR="00000000" w:rsidRPr="00000000">
        <w:rPr>
          <w:rtl w:val="0"/>
        </w:rPr>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4">
            <w:pPr>
              <w:rPr/>
            </w:pPr>
            <w:r w:rsidDel="00000000" w:rsidR="00000000" w:rsidRPr="00000000">
              <w:rPr>
                <w:rtl w:val="0"/>
              </w:rPr>
            </w:r>
          </w:p>
        </w:tc>
        <w:tc>
          <w:tcPr/>
          <w:p w:rsidR="00000000" w:rsidDel="00000000" w:rsidP="00000000" w:rsidRDefault="00000000" w:rsidRPr="00000000" w14:paraId="00000165">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166">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167">
            <w:pPr>
              <w:rPr/>
            </w:pPr>
            <w:r w:rsidDel="00000000" w:rsidR="00000000" w:rsidRPr="00000000">
              <w:rPr>
                <w:rtl w:val="0"/>
              </w:rPr>
            </w:r>
          </w:p>
        </w:tc>
        <w:tc>
          <w:tcPr/>
          <w:p w:rsidR="00000000" w:rsidDel="00000000" w:rsidP="00000000" w:rsidRDefault="00000000" w:rsidRPr="00000000" w14:paraId="00000168">
            <w:pPr>
              <w:rPr/>
            </w:pPr>
            <w:r w:rsidDel="00000000" w:rsidR="00000000" w:rsidRPr="00000000">
              <w:rPr>
                <w:rtl w:val="0"/>
              </w:rPr>
            </w:r>
          </w:p>
        </w:tc>
        <w:tc>
          <w:tcPr/>
          <w:p w:rsidR="00000000" w:rsidDel="00000000" w:rsidP="00000000" w:rsidRDefault="00000000" w:rsidRPr="00000000" w14:paraId="00000169">
            <w:pPr>
              <w:rPr/>
            </w:pPr>
            <w:r w:rsidDel="00000000" w:rsidR="00000000" w:rsidRPr="00000000">
              <w:rPr>
                <w:sz w:val="12"/>
                <w:szCs w:val="12"/>
              </w:rPr>
              <w:drawing>
                <wp:inline distB="0" distT="0" distL="0" distR="0">
                  <wp:extent cx="406346" cy="38094"/>
                  <wp:effectExtent b="0" l="0" r="0" t="0"/>
                  <wp:docPr id="12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6A">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16B">
      <w:pPr>
        <w:rPr/>
      </w:pPr>
      <w:r w:rsidDel="00000000" w:rsidR="00000000" w:rsidRPr="00000000">
        <w:rPr>
          <w:rtl w:val="0"/>
        </w:rPr>
        <w:t xml:space="preserve">Mousse.</w:t>
      </w:r>
    </w:p>
    <w:p w:rsidR="00000000" w:rsidDel="00000000" w:rsidP="00000000" w:rsidRDefault="00000000" w:rsidRPr="00000000" w14:paraId="0000016C">
      <w:pPr>
        <w:rPr/>
      </w:pPr>
      <w:r w:rsidDel="00000000" w:rsidR="00000000" w:rsidRPr="00000000">
        <w:rPr>
          <w:rtl w:val="0"/>
        </w:rPr>
        <w:t xml:space="preserve">Poudre d'extinction.</w:t>
      </w:r>
    </w:p>
    <w:p w:rsidR="00000000" w:rsidDel="00000000" w:rsidP="00000000" w:rsidRDefault="00000000" w:rsidRPr="00000000" w14:paraId="0000016D">
      <w:pPr>
        <w:rPr/>
      </w:pPr>
      <w:r w:rsidDel="00000000" w:rsidR="00000000" w:rsidRPr="00000000">
        <w:rPr>
          <w:rtl w:val="0"/>
        </w:rPr>
        <w:t xml:space="preserve">Dioxyde de carbone (CO2).</w:t>
      </w:r>
    </w:p>
    <w:p w:rsidR="00000000" w:rsidDel="00000000" w:rsidP="00000000" w:rsidRDefault="00000000" w:rsidRPr="00000000" w14:paraId="0000016E">
      <w:pPr>
        <w:rPr/>
      </w:pPr>
      <w:r w:rsidDel="00000000" w:rsidR="00000000" w:rsidRPr="00000000">
        <w:rPr>
          <w:rtl w:val="0"/>
        </w:rPr>
        <w:t xml:space="preserve">Sable.</w:t>
      </w:r>
    </w:p>
    <w:p w:rsidR="00000000" w:rsidDel="00000000" w:rsidP="00000000" w:rsidRDefault="00000000" w:rsidRPr="00000000" w14:paraId="0000016F">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170">
      <w:pPr>
        <w:rPr/>
      </w:pPr>
      <w:r w:rsidDel="00000000" w:rsidR="00000000" w:rsidRPr="00000000">
        <w:rPr>
          <w:rtl w:val="0"/>
        </w:rPr>
        <w:t xml:space="preserve">Jet d'eau.</w:t>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71">
            <w:pPr>
              <w:rPr/>
            </w:pPr>
            <w:r w:rsidDel="00000000" w:rsidR="00000000" w:rsidRPr="00000000">
              <w:rPr>
                <w:rtl w:val="0"/>
              </w:rPr>
            </w:r>
          </w:p>
        </w:tc>
        <w:tc>
          <w:tcPr/>
          <w:p w:rsidR="00000000" w:rsidDel="00000000" w:rsidP="00000000" w:rsidRDefault="00000000" w:rsidRPr="00000000" w14:paraId="00000172">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173">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174">
            <w:pPr>
              <w:rPr/>
            </w:pPr>
            <w:r w:rsidDel="00000000" w:rsidR="00000000" w:rsidRPr="00000000">
              <w:rPr>
                <w:rtl w:val="0"/>
              </w:rPr>
            </w:r>
          </w:p>
        </w:tc>
        <w:tc>
          <w:tcPr/>
          <w:p w:rsidR="00000000" w:rsidDel="00000000" w:rsidP="00000000" w:rsidRDefault="00000000" w:rsidRPr="00000000" w14:paraId="00000175">
            <w:pPr>
              <w:rPr/>
            </w:pPr>
            <w:r w:rsidDel="00000000" w:rsidR="00000000" w:rsidRPr="00000000">
              <w:rPr>
                <w:rtl w:val="0"/>
              </w:rPr>
            </w:r>
          </w:p>
        </w:tc>
        <w:tc>
          <w:tcPr/>
          <w:p w:rsidR="00000000" w:rsidDel="00000000" w:rsidP="00000000" w:rsidRDefault="00000000" w:rsidRPr="00000000" w14:paraId="00000176">
            <w:pPr>
              <w:rPr/>
            </w:pPr>
            <w:r w:rsidDel="00000000" w:rsidR="00000000" w:rsidRPr="00000000">
              <w:rPr>
                <w:sz w:val="12"/>
                <w:szCs w:val="12"/>
              </w:rPr>
              <w:drawing>
                <wp:inline distB="0" distT="0" distL="0" distR="0">
                  <wp:extent cx="406346" cy="38094"/>
                  <wp:effectExtent b="0" l="0" r="0" t="0"/>
                  <wp:docPr id="12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77">
      <w:pPr>
        <w:rPr/>
      </w:pPr>
      <w:r w:rsidDel="00000000" w:rsidR="00000000" w:rsidRPr="00000000">
        <w:rPr>
          <w:rtl w:val="0"/>
        </w:rPr>
        <w:t xml:space="preserve">La formation de gaz toxiques est possible pendant le chauffage ou en cas d'incendie.</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78">
            <w:pPr>
              <w:rPr/>
            </w:pPr>
            <w:r w:rsidDel="00000000" w:rsidR="00000000" w:rsidRPr="00000000">
              <w:rPr>
                <w:rtl w:val="0"/>
              </w:rPr>
            </w:r>
          </w:p>
        </w:tc>
        <w:tc>
          <w:tcPr/>
          <w:p w:rsidR="00000000" w:rsidDel="00000000" w:rsidP="00000000" w:rsidRDefault="00000000" w:rsidRPr="00000000" w14:paraId="00000179">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17A">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17B">
            <w:pPr>
              <w:rPr/>
            </w:pPr>
            <w:r w:rsidDel="00000000" w:rsidR="00000000" w:rsidRPr="00000000">
              <w:rPr>
                <w:rtl w:val="0"/>
              </w:rPr>
            </w:r>
          </w:p>
        </w:tc>
        <w:tc>
          <w:tcPr/>
          <w:p w:rsidR="00000000" w:rsidDel="00000000" w:rsidP="00000000" w:rsidRDefault="00000000" w:rsidRPr="00000000" w14:paraId="0000017C">
            <w:pPr>
              <w:rPr/>
            </w:pPr>
            <w:r w:rsidDel="00000000" w:rsidR="00000000" w:rsidRPr="00000000">
              <w:rPr>
                <w:rtl w:val="0"/>
              </w:rPr>
            </w:r>
          </w:p>
        </w:tc>
        <w:tc>
          <w:tcPr/>
          <w:p w:rsidR="00000000" w:rsidDel="00000000" w:rsidP="00000000" w:rsidRDefault="00000000" w:rsidRPr="00000000" w14:paraId="0000017D">
            <w:pPr>
              <w:rPr/>
            </w:pPr>
            <w:r w:rsidDel="00000000" w:rsidR="00000000" w:rsidRPr="00000000">
              <w:rPr>
                <w:sz w:val="12"/>
                <w:szCs w:val="12"/>
              </w:rPr>
              <w:drawing>
                <wp:inline distB="0" distT="0" distL="0" distR="0">
                  <wp:extent cx="406346" cy="38094"/>
                  <wp:effectExtent b="0" l="0" r="0" t="0"/>
                  <wp:docPr id="12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7E">
      <w:pPr>
        <w:rPr/>
      </w:pPr>
      <w:r w:rsidDel="00000000" w:rsidR="00000000" w:rsidRPr="00000000">
        <w:rPr>
          <w:rtl w:val="0"/>
        </w:rPr>
        <w:t xml:space="preserve">Porter un appareil respiratoire isolant et des vêtements de protection chimique.</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7F">
            <w:pPr>
              <w:rPr/>
            </w:pPr>
            <w:r w:rsidDel="00000000" w:rsidR="00000000" w:rsidRPr="00000000">
              <w:rPr>
                <w:rtl w:val="0"/>
              </w:rPr>
            </w:r>
          </w:p>
        </w:tc>
        <w:tc>
          <w:tcPr/>
          <w:p w:rsidR="00000000" w:rsidDel="00000000" w:rsidP="00000000" w:rsidRDefault="00000000" w:rsidRPr="00000000" w14:paraId="00000180">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181">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82">
            <w:pPr>
              <w:rPr/>
            </w:pPr>
            <w:r w:rsidDel="00000000" w:rsidR="00000000" w:rsidRPr="00000000">
              <w:rPr>
                <w:rtl w:val="0"/>
              </w:rPr>
            </w:r>
          </w:p>
        </w:tc>
        <w:tc>
          <w:tcPr/>
          <w:p w:rsidR="00000000" w:rsidDel="00000000" w:rsidP="00000000" w:rsidRDefault="00000000" w:rsidRPr="00000000" w14:paraId="00000183">
            <w:pPr>
              <w:rPr/>
            </w:pPr>
            <w:r w:rsidDel="00000000" w:rsidR="00000000" w:rsidRPr="00000000">
              <w:rPr>
                <w:rtl w:val="0"/>
              </w:rPr>
            </w:r>
          </w:p>
        </w:tc>
        <w:tc>
          <w:tcPr/>
          <w:p w:rsidR="00000000" w:rsidDel="00000000" w:rsidP="00000000" w:rsidRDefault="00000000" w:rsidRPr="00000000" w14:paraId="00000184">
            <w:pPr>
              <w:rPr/>
            </w:pPr>
            <w:r w:rsidDel="00000000" w:rsidR="00000000" w:rsidRPr="00000000">
              <w:rPr>
                <w:sz w:val="12"/>
                <w:szCs w:val="12"/>
              </w:rPr>
              <w:drawing>
                <wp:inline distB="0" distT="0" distL="0" distR="0">
                  <wp:extent cx="406346" cy="38094"/>
                  <wp:effectExtent b="0" l="0" r="0" t="0"/>
                  <wp:docPr id="1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85">
      <w:pPr>
        <w:rPr/>
      </w:pPr>
      <w:r w:rsidDel="00000000" w:rsidR="00000000" w:rsidRPr="00000000">
        <w:rPr>
          <w:rtl w:val="0"/>
        </w:rPr>
        <w:t xml:space="preserve">Ne pas inhaler les gaz d'explosion et d'incendie.</w:t>
      </w:r>
    </w:p>
    <w:p w:rsidR="00000000" w:rsidDel="00000000" w:rsidP="00000000" w:rsidRDefault="00000000" w:rsidRPr="00000000" w14:paraId="00000186">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187">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188">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189">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18A">
      <w:pPr>
        <w:rPr/>
      </w:pPr>
      <w:r w:rsidDel="00000000" w:rsidR="00000000" w:rsidRPr="00000000">
        <w:rPr>
          <w:rtl w:val="0"/>
        </w:rPr>
        <w:t xml:space="preserve">Recueillir les eaux d'extinction contaminées séparément. Ne pas laisser pénétrer dans les égouts ou les eaux de surface.</w:t>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8C">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18E">
            <w:pPr>
              <w:pStyle w:val="Heading1"/>
              <w:rPr/>
            </w:pPr>
            <w:r w:rsidDel="00000000" w:rsidR="00000000" w:rsidRPr="00000000">
              <w:rPr>
                <w:rtl w:val="0"/>
              </w:rPr>
              <w:t xml:space="preserve">Mesures à prendre en cas de dispersion accidentelle</w:t>
            </w:r>
          </w:p>
        </w:tc>
        <w:tc>
          <w:tcPr>
            <w:shd w:fill="a8d8a7" w:val="clear"/>
            <w:vAlign w:val="center"/>
          </w:tcPr>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90">
      <w:pPr>
        <w:rPr/>
      </w:pPr>
      <w:r w:rsidDel="00000000" w:rsidR="00000000" w:rsidRPr="00000000">
        <w:rPr>
          <w:rtl w:val="0"/>
        </w:rPr>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91">
            <w:pPr>
              <w:rPr/>
            </w:pPr>
            <w:r w:rsidDel="00000000" w:rsidR="00000000" w:rsidRPr="00000000">
              <w:rPr>
                <w:rtl w:val="0"/>
              </w:rPr>
            </w:r>
          </w:p>
        </w:tc>
        <w:tc>
          <w:tcPr/>
          <w:p w:rsidR="00000000" w:rsidDel="00000000" w:rsidP="00000000" w:rsidRDefault="00000000" w:rsidRPr="00000000" w14:paraId="00000192">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193">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194">
            <w:pPr>
              <w:rPr/>
            </w:pPr>
            <w:r w:rsidDel="00000000" w:rsidR="00000000" w:rsidRPr="00000000">
              <w:rPr>
                <w:rtl w:val="0"/>
              </w:rPr>
            </w:r>
          </w:p>
        </w:tc>
        <w:tc>
          <w:tcPr/>
          <w:p w:rsidR="00000000" w:rsidDel="00000000" w:rsidP="00000000" w:rsidRDefault="00000000" w:rsidRPr="00000000" w14:paraId="00000195">
            <w:pPr>
              <w:rPr/>
            </w:pPr>
            <w:r w:rsidDel="00000000" w:rsidR="00000000" w:rsidRPr="00000000">
              <w:rPr>
                <w:rtl w:val="0"/>
              </w:rPr>
            </w:r>
          </w:p>
        </w:tc>
        <w:tc>
          <w:tcPr/>
          <w:p w:rsidR="00000000" w:rsidDel="00000000" w:rsidP="00000000" w:rsidRDefault="00000000" w:rsidRPr="00000000" w14:paraId="00000196">
            <w:pPr>
              <w:rPr/>
            </w:pPr>
            <w:r w:rsidDel="00000000" w:rsidR="00000000" w:rsidRPr="00000000">
              <w:rPr>
                <w:sz w:val="12"/>
                <w:szCs w:val="12"/>
              </w:rPr>
              <w:drawing>
                <wp:inline distB="0" distT="0" distL="0" distR="0">
                  <wp:extent cx="406346" cy="38094"/>
                  <wp:effectExtent b="0" l="0" r="0" t="0"/>
                  <wp:docPr id="1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97">
      <w:pPr>
        <w:rPr/>
      </w:pPr>
      <w:r w:rsidDel="00000000" w:rsidR="00000000" w:rsidRPr="00000000">
        <w:rPr>
          <w:rtl w:val="0"/>
        </w:rPr>
        <w:t xml:space="preserve">Utiliser un équipement de protection individuelle.</w:t>
      </w:r>
    </w:p>
    <w:p w:rsidR="00000000" w:rsidDel="00000000" w:rsidP="00000000" w:rsidRDefault="00000000" w:rsidRPr="00000000" w14:paraId="00000198">
      <w:pPr>
        <w:rPr/>
      </w:pPr>
      <w:r w:rsidDel="00000000" w:rsidR="00000000" w:rsidRPr="00000000">
        <w:rPr>
          <w:rtl w:val="0"/>
        </w:rPr>
        <w:t xml:space="preserve">Mettre les personnes en sécurité.</w:t>
      </w:r>
    </w:p>
    <w:p w:rsidR="00000000" w:rsidDel="00000000" w:rsidP="00000000" w:rsidRDefault="00000000" w:rsidRPr="00000000" w14:paraId="00000199">
      <w:pPr>
        <w:rPr/>
      </w:pPr>
      <w:r w:rsidDel="00000000" w:rsidR="00000000" w:rsidRPr="00000000">
        <w:rPr>
          <w:rtl w:val="0"/>
        </w:rPr>
        <w:t xml:space="preserve">Utiliser une protection respiratoire appropriée.</w:t>
      </w:r>
    </w:p>
    <w:p w:rsidR="00000000" w:rsidDel="00000000" w:rsidP="00000000" w:rsidRDefault="00000000" w:rsidRPr="00000000" w14:paraId="0000019A">
      <w:pPr>
        <w:rPr/>
      </w:pPr>
      <w:r w:rsidDel="00000000" w:rsidR="00000000" w:rsidRPr="00000000">
        <w:rPr>
          <w:rtl w:val="0"/>
        </w:rPr>
        <w:t xml:space="preserve">Assurer une ventilation adéquate.</w:t>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9B">
            <w:pPr>
              <w:rPr/>
            </w:pPr>
            <w:r w:rsidDel="00000000" w:rsidR="00000000" w:rsidRPr="00000000">
              <w:rPr>
                <w:rtl w:val="0"/>
              </w:rPr>
            </w:r>
          </w:p>
        </w:tc>
        <w:tc>
          <w:tcPr/>
          <w:p w:rsidR="00000000" w:rsidDel="00000000" w:rsidP="00000000" w:rsidRDefault="00000000" w:rsidRPr="00000000" w14:paraId="0000019C">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19D">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19E">
            <w:pPr>
              <w:rPr/>
            </w:pPr>
            <w:r w:rsidDel="00000000" w:rsidR="00000000" w:rsidRPr="00000000">
              <w:rPr>
                <w:rtl w:val="0"/>
              </w:rPr>
            </w:r>
          </w:p>
        </w:tc>
        <w:tc>
          <w:tcPr/>
          <w:p w:rsidR="00000000" w:rsidDel="00000000" w:rsidP="00000000" w:rsidRDefault="00000000" w:rsidRPr="00000000" w14:paraId="0000019F">
            <w:pPr>
              <w:rPr/>
            </w:pPr>
            <w:r w:rsidDel="00000000" w:rsidR="00000000" w:rsidRPr="00000000">
              <w:rPr>
                <w:rtl w:val="0"/>
              </w:rPr>
            </w:r>
          </w:p>
        </w:tc>
        <w:tc>
          <w:tcPr/>
          <w:p w:rsidR="00000000" w:rsidDel="00000000" w:rsidP="00000000" w:rsidRDefault="00000000" w:rsidRPr="00000000" w14:paraId="000001A0">
            <w:pPr>
              <w:rPr/>
            </w:pPr>
            <w:r w:rsidDel="00000000" w:rsidR="00000000" w:rsidRPr="00000000">
              <w:rPr>
                <w:sz w:val="12"/>
                <w:szCs w:val="12"/>
              </w:rPr>
              <w:drawing>
                <wp:inline distB="0" distT="0" distL="0" distR="0">
                  <wp:extent cx="406346" cy="38094"/>
                  <wp:effectExtent b="0" l="0" r="0" t="0"/>
                  <wp:docPr id="1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A1">
      <w:pPr>
        <w:rPr/>
      </w:pPr>
      <w:r w:rsidDel="00000000" w:rsidR="00000000" w:rsidRPr="00000000">
        <w:rPr>
          <w:rtl w:val="0"/>
        </w:rPr>
        <w:t xml:space="preserve">S'assurer que les déchets soient collectés et contenus.</w:t>
      </w:r>
    </w:p>
    <w:p w:rsidR="00000000" w:rsidDel="00000000" w:rsidP="00000000" w:rsidRDefault="00000000" w:rsidRPr="00000000" w14:paraId="000001A2">
      <w:pPr>
        <w:rPr/>
      </w:pPr>
      <w:r w:rsidDel="00000000" w:rsidR="00000000" w:rsidRPr="00000000">
        <w:rPr>
          <w:rtl w:val="0"/>
        </w:rPr>
        <w:t xml:space="preserve">En cas de fuite de gaz ou d'entrée dans les voies d'eau, le sol ou les égouts, informer les autorités responsables.</w:t>
      </w:r>
    </w:p>
    <w:p w:rsidR="00000000" w:rsidDel="00000000" w:rsidP="00000000" w:rsidRDefault="00000000" w:rsidRPr="00000000" w14:paraId="000001A3">
      <w:pPr>
        <w:rPr/>
      </w:pPr>
      <w:r w:rsidDel="00000000" w:rsidR="00000000" w:rsidRPr="00000000">
        <w:rPr>
          <w:rtl w:val="0"/>
        </w:rPr>
        <w:t xml:space="preserve">Éviter le rejet dans l’environnement.</w:t>
      </w:r>
    </w:p>
    <w:p w:rsidR="00000000" w:rsidDel="00000000" w:rsidP="00000000" w:rsidRDefault="00000000" w:rsidRPr="00000000" w14:paraId="000001A4">
      <w:pPr>
        <w:rPr/>
      </w:pPr>
      <w:r w:rsidDel="00000000" w:rsidR="00000000" w:rsidRPr="00000000">
        <w:rPr>
          <w:rtl w:val="0"/>
        </w:rPr>
        <w:t xml:space="preserve">Couvrir les canalisations.</w:t>
      </w:r>
    </w:p>
    <w:p w:rsidR="00000000" w:rsidDel="00000000" w:rsidP="00000000" w:rsidRDefault="00000000" w:rsidRPr="00000000" w14:paraId="000001A5">
      <w:pPr>
        <w:rPr/>
      </w:pPr>
      <w:r w:rsidDel="00000000" w:rsidR="00000000" w:rsidRPr="00000000">
        <w:rPr>
          <w:rtl w:val="0"/>
        </w:rPr>
        <w:t xml:space="preserve">Veiller à ce que toutes les eaux usées soient recueillies et traitées par une usine de traitement des eaux usées.</w:t>
      </w:r>
    </w:p>
    <w:p w:rsidR="00000000" w:rsidDel="00000000" w:rsidP="00000000" w:rsidRDefault="00000000" w:rsidRPr="00000000" w14:paraId="000001A6">
      <w:pPr>
        <w:rPr/>
      </w:pPr>
      <w:r w:rsidDel="00000000" w:rsidR="00000000" w:rsidRPr="00000000">
        <w:rPr>
          <w:rtl w:val="0"/>
        </w:rPr>
        <w:t xml:space="preserve">Ne pas laisser pénétrer dans le sol/sous-sol.</w:t>
      </w:r>
    </w:p>
    <w:p w:rsidR="00000000" w:rsidDel="00000000" w:rsidP="00000000" w:rsidRDefault="00000000" w:rsidRPr="00000000" w14:paraId="000001A7">
      <w:pPr>
        <w:rPr/>
      </w:pPr>
      <w:r w:rsidDel="00000000" w:rsidR="00000000" w:rsidRPr="00000000">
        <w:rPr>
          <w:rtl w:val="0"/>
        </w:rPr>
        <w:t xml:space="preserve">Ne pas laisser entrer dans les eaux de surface ou dans les égouts.</w:t>
      </w:r>
    </w:p>
    <w:p w:rsidR="00000000" w:rsidDel="00000000" w:rsidP="00000000" w:rsidRDefault="00000000" w:rsidRPr="00000000" w14:paraId="000001A8">
      <w:pPr>
        <w:rPr/>
      </w:pPr>
      <w:r w:rsidDel="00000000" w:rsidR="00000000" w:rsidRPr="00000000">
        <w:rPr>
          <w:rtl w:val="0"/>
        </w:rPr>
        <w:t xml:space="preserve">Contenir l'eau de lavage contaminée et l'éliminer.</w:t>
      </w:r>
    </w:p>
    <w:p w:rsidR="00000000" w:rsidDel="00000000" w:rsidP="00000000" w:rsidRDefault="00000000" w:rsidRPr="00000000" w14:paraId="000001A9">
      <w:pPr>
        <w:rPr/>
      </w:pPr>
      <w:r w:rsidDel="00000000" w:rsidR="00000000" w:rsidRPr="00000000">
        <w:rPr>
          <w:rtl w:val="0"/>
        </w:rPr>
        <w:t xml:space="preserve">Contenir les fuites ou déversements dans des armoires avec des plateaux amovibles.</w:t>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AA">
            <w:pPr>
              <w:rPr/>
            </w:pPr>
            <w:r w:rsidDel="00000000" w:rsidR="00000000" w:rsidRPr="00000000">
              <w:rPr>
                <w:rtl w:val="0"/>
              </w:rPr>
            </w:r>
          </w:p>
        </w:tc>
        <w:tc>
          <w:tcPr/>
          <w:p w:rsidR="00000000" w:rsidDel="00000000" w:rsidP="00000000" w:rsidRDefault="00000000" w:rsidRPr="00000000" w14:paraId="000001AB">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1AC">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1AD">
            <w:pPr>
              <w:rPr/>
            </w:pPr>
            <w:r w:rsidDel="00000000" w:rsidR="00000000" w:rsidRPr="00000000">
              <w:rPr>
                <w:rtl w:val="0"/>
              </w:rPr>
            </w:r>
          </w:p>
        </w:tc>
        <w:tc>
          <w:tcPr/>
          <w:p w:rsidR="00000000" w:rsidDel="00000000" w:rsidP="00000000" w:rsidRDefault="00000000" w:rsidRPr="00000000" w14:paraId="000001AE">
            <w:pPr>
              <w:rPr/>
            </w:pPr>
            <w:r w:rsidDel="00000000" w:rsidR="00000000" w:rsidRPr="00000000">
              <w:rPr>
                <w:rtl w:val="0"/>
              </w:rPr>
            </w:r>
          </w:p>
        </w:tc>
        <w:tc>
          <w:tcPr/>
          <w:p w:rsidR="00000000" w:rsidDel="00000000" w:rsidP="00000000" w:rsidRDefault="00000000" w:rsidRPr="00000000" w14:paraId="000001AF">
            <w:pPr>
              <w:rPr/>
            </w:pPr>
            <w:r w:rsidDel="00000000" w:rsidR="00000000" w:rsidRPr="00000000">
              <w:rPr>
                <w:sz w:val="12"/>
                <w:szCs w:val="12"/>
              </w:rPr>
              <w:drawing>
                <wp:inline distB="0" distT="0" distL="0" distR="0">
                  <wp:extent cx="406346" cy="38094"/>
                  <wp:effectExtent b="0" l="0" r="0" t="0"/>
                  <wp:docPr id="1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B0">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1B1">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1B2">
      <w:pPr>
        <w:rPr/>
      </w:pPr>
      <w:r w:rsidDel="00000000" w:rsidR="00000000" w:rsidRPr="00000000">
        <w:rPr>
          <w:rtl w:val="0"/>
        </w:rPr>
        <w:t xml:space="preserve">Nettoyer soigneusement les zones et objets contaminés en respectant les réglementations environnementales.</w:t>
      </w:r>
    </w:p>
    <w:p w:rsidR="00000000" w:rsidDel="00000000" w:rsidP="00000000" w:rsidRDefault="00000000" w:rsidRPr="00000000" w14:paraId="000001B3">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1B4">
      <w:pPr>
        <w:rPr/>
      </w:pPr>
      <w:r w:rsidDel="00000000" w:rsidR="00000000" w:rsidRPr="00000000">
        <w:rPr>
          <w:rtl w:val="0"/>
        </w:rPr>
        <w:t xml:space="preserve">Essuyer avec une matière absorbante (en tissu, par exemple, laine).</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B5">
            <w:pPr>
              <w:rPr/>
            </w:pPr>
            <w:r w:rsidDel="00000000" w:rsidR="00000000" w:rsidRPr="00000000">
              <w:rPr>
                <w:rtl w:val="0"/>
              </w:rPr>
            </w:r>
          </w:p>
        </w:tc>
        <w:tc>
          <w:tcPr/>
          <w:p w:rsidR="00000000" w:rsidDel="00000000" w:rsidP="00000000" w:rsidRDefault="00000000" w:rsidRPr="00000000" w14:paraId="000001B6">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1B7">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1B8">
            <w:pPr>
              <w:rPr/>
            </w:pPr>
            <w:r w:rsidDel="00000000" w:rsidR="00000000" w:rsidRPr="00000000">
              <w:rPr>
                <w:rtl w:val="0"/>
              </w:rPr>
            </w:r>
          </w:p>
        </w:tc>
        <w:tc>
          <w:tcPr/>
          <w:p w:rsidR="00000000" w:rsidDel="00000000" w:rsidP="00000000" w:rsidRDefault="00000000" w:rsidRPr="00000000" w14:paraId="000001B9">
            <w:pPr>
              <w:rPr/>
            </w:pPr>
            <w:r w:rsidDel="00000000" w:rsidR="00000000" w:rsidRPr="00000000">
              <w:rPr>
                <w:rtl w:val="0"/>
              </w:rPr>
            </w:r>
          </w:p>
        </w:tc>
        <w:tc>
          <w:tcPr/>
          <w:p w:rsidR="00000000" w:rsidDel="00000000" w:rsidP="00000000" w:rsidRDefault="00000000" w:rsidRPr="00000000" w14:paraId="000001BA">
            <w:pPr>
              <w:rPr/>
            </w:pPr>
            <w:r w:rsidDel="00000000" w:rsidR="00000000" w:rsidRPr="00000000">
              <w:rPr>
                <w:sz w:val="12"/>
                <w:szCs w:val="12"/>
              </w:rPr>
              <w:drawing>
                <wp:inline distB="0" distT="0" distL="0" distR="0">
                  <wp:extent cx="406346" cy="38094"/>
                  <wp:effectExtent b="0" l="0" r="0" t="0"/>
                  <wp:docPr id="10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BB">
      <w:pPr>
        <w:rPr/>
      </w:pPr>
      <w:r w:rsidDel="00000000" w:rsidR="00000000" w:rsidRPr="00000000">
        <w:rPr>
          <w:rtl w:val="0"/>
        </w:rPr>
        <w:t xml:space="preserve">Manipulation sécuritaire : voir la section 7.</w:t>
      </w:r>
    </w:p>
    <w:p w:rsidR="00000000" w:rsidDel="00000000" w:rsidP="00000000" w:rsidRDefault="00000000" w:rsidRPr="00000000" w14:paraId="000001BC">
      <w:pPr>
        <w:rPr/>
      </w:pPr>
      <w:r w:rsidDel="00000000" w:rsidR="00000000" w:rsidRPr="00000000">
        <w:rPr>
          <w:rtl w:val="0"/>
        </w:rPr>
        <w:t xml:space="preserve">Elimination des déchets : voir la section 13.</w:t>
      </w:r>
    </w:p>
    <w:p w:rsidR="00000000" w:rsidDel="00000000" w:rsidP="00000000" w:rsidRDefault="00000000" w:rsidRPr="00000000" w14:paraId="000001BD">
      <w:pPr>
        <w:rPr/>
      </w:pPr>
      <w:r w:rsidDel="00000000" w:rsidR="00000000" w:rsidRPr="00000000">
        <w:rPr>
          <w:rtl w:val="0"/>
        </w:rPr>
        <w:t xml:space="preserve">Equipements de protection individuelle : voir la section 8.</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BE">
            <w:pPr>
              <w:rPr/>
            </w:pPr>
            <w:r w:rsidDel="00000000" w:rsidR="00000000" w:rsidRPr="00000000">
              <w:rPr>
                <w:rtl w:val="0"/>
              </w:rPr>
            </w:r>
          </w:p>
        </w:tc>
        <w:tc>
          <w:tcPr/>
          <w:p w:rsidR="00000000" w:rsidDel="00000000" w:rsidP="00000000" w:rsidRDefault="00000000" w:rsidRPr="00000000" w14:paraId="000001BF">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1C0">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C1">
            <w:pPr>
              <w:rPr/>
            </w:pPr>
            <w:r w:rsidDel="00000000" w:rsidR="00000000" w:rsidRPr="00000000">
              <w:rPr>
                <w:rtl w:val="0"/>
              </w:rPr>
            </w:r>
          </w:p>
        </w:tc>
        <w:tc>
          <w:tcPr/>
          <w:p w:rsidR="00000000" w:rsidDel="00000000" w:rsidP="00000000" w:rsidRDefault="00000000" w:rsidRPr="00000000" w14:paraId="000001C2">
            <w:pPr>
              <w:rPr/>
            </w:pPr>
            <w:r w:rsidDel="00000000" w:rsidR="00000000" w:rsidRPr="00000000">
              <w:rPr>
                <w:rtl w:val="0"/>
              </w:rPr>
            </w:r>
          </w:p>
        </w:tc>
        <w:tc>
          <w:tcPr/>
          <w:p w:rsidR="00000000" w:rsidDel="00000000" w:rsidP="00000000" w:rsidRDefault="00000000" w:rsidRPr="00000000" w14:paraId="000001C3">
            <w:pPr>
              <w:rPr/>
            </w:pPr>
            <w:r w:rsidDel="00000000" w:rsidR="00000000" w:rsidRPr="00000000">
              <w:rPr>
                <w:sz w:val="12"/>
                <w:szCs w:val="12"/>
              </w:rPr>
              <w:drawing>
                <wp:inline distB="0" distT="0" distL="0" distR="0">
                  <wp:extent cx="406346" cy="38094"/>
                  <wp:effectExtent b="0" l="0" r="0" t="0"/>
                  <wp:docPr id="10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4">
      <w:pPr>
        <w:rPr/>
      </w:pPr>
      <w:r w:rsidDel="00000000" w:rsidR="00000000" w:rsidRPr="00000000">
        <w:rPr>
          <w:rtl w:val="0"/>
        </w:rPr>
        <w:t xml:space="preserve">Pas de données disponibles</w:t>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C6">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C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1C8">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CA">
      <w:pPr>
        <w:rPr/>
      </w:pPr>
      <w:r w:rsidDel="00000000" w:rsidR="00000000" w:rsidRPr="00000000">
        <w:rPr>
          <w:rtl w:val="0"/>
        </w:rPr>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CB">
            <w:pPr>
              <w:rPr/>
            </w:pPr>
            <w:r w:rsidDel="00000000" w:rsidR="00000000" w:rsidRPr="00000000">
              <w:rPr>
                <w:rtl w:val="0"/>
              </w:rPr>
            </w:r>
          </w:p>
        </w:tc>
        <w:tc>
          <w:tcPr/>
          <w:p w:rsidR="00000000" w:rsidDel="00000000" w:rsidP="00000000" w:rsidRDefault="00000000" w:rsidRPr="00000000" w14:paraId="000001CC">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1CD">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1CE">
            <w:pPr>
              <w:rPr/>
            </w:pPr>
            <w:r w:rsidDel="00000000" w:rsidR="00000000" w:rsidRPr="00000000">
              <w:rPr>
                <w:rtl w:val="0"/>
              </w:rPr>
            </w:r>
          </w:p>
        </w:tc>
        <w:tc>
          <w:tcPr/>
          <w:p w:rsidR="00000000" w:rsidDel="00000000" w:rsidP="00000000" w:rsidRDefault="00000000" w:rsidRPr="00000000" w14:paraId="000001CF">
            <w:pPr>
              <w:rPr/>
            </w:pPr>
            <w:r w:rsidDel="00000000" w:rsidR="00000000" w:rsidRPr="00000000">
              <w:rPr>
                <w:rtl w:val="0"/>
              </w:rPr>
            </w:r>
          </w:p>
        </w:tc>
        <w:tc>
          <w:tcPr/>
          <w:p w:rsidR="00000000" w:rsidDel="00000000" w:rsidP="00000000" w:rsidRDefault="00000000" w:rsidRPr="00000000" w14:paraId="000001D0">
            <w:pPr>
              <w:rPr/>
            </w:pPr>
            <w:r w:rsidDel="00000000" w:rsidR="00000000" w:rsidRPr="00000000">
              <w:rPr>
                <w:sz w:val="12"/>
                <w:szCs w:val="12"/>
              </w:rPr>
              <w:drawing>
                <wp:inline distB="0" distT="0" distL="0" distR="0">
                  <wp:extent cx="406346" cy="38094"/>
                  <wp:effectExtent b="0" l="0" r="0" t="0"/>
                  <wp:docPr id="10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1">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1D2">
      <w:pPr>
        <w:rPr/>
      </w:pPr>
      <w:r w:rsidDel="00000000" w:rsidR="00000000" w:rsidRPr="00000000">
        <w:rPr>
          <w:rtl w:val="0"/>
        </w:rPr>
        <w:t xml:space="preserve">Eviter le contact avec la peau, les yeux et les vêtements.</w:t>
      </w:r>
    </w:p>
    <w:p w:rsidR="00000000" w:rsidDel="00000000" w:rsidP="00000000" w:rsidRDefault="00000000" w:rsidRPr="00000000" w14:paraId="000001D3">
      <w:pPr>
        <w:rPr/>
      </w:pPr>
      <w:r w:rsidDel="00000000" w:rsidR="00000000" w:rsidRPr="00000000">
        <w:rPr>
          <w:rtl w:val="0"/>
        </w:rPr>
        <w:t xml:space="preserve">Porter des vêtements de protection individuelle (voir la section 8).</w:t>
      </w:r>
    </w:p>
    <w:p w:rsidR="00000000" w:rsidDel="00000000" w:rsidP="00000000" w:rsidRDefault="00000000" w:rsidRPr="00000000" w14:paraId="000001D4">
      <w:pPr>
        <w:rPr/>
      </w:pPr>
      <w:r w:rsidDel="00000000" w:rsidR="00000000" w:rsidRPr="00000000">
        <w:rPr>
          <w:rtl w:val="0"/>
        </w:rPr>
        <w:t xml:space="preserve">Les égouts et les conduits doivent être protégés contre l'entrée du produit.</w:t>
      </w:r>
    </w:p>
    <w:p w:rsidR="00000000" w:rsidDel="00000000" w:rsidP="00000000" w:rsidRDefault="00000000" w:rsidRPr="00000000" w14:paraId="000001D5">
      <w:pPr>
        <w:rPr/>
      </w:pPr>
      <w:r w:rsidDel="00000000" w:rsidR="00000000" w:rsidRPr="00000000">
        <w:rPr>
          <w:rtl w:val="0"/>
        </w:rPr>
        <w:t xml:space="preserve">Ne mettez pas de chiffons imprégnés de produits dans vos poches de pantalon.</w:t>
      </w:r>
    </w:p>
    <w:p w:rsidR="00000000" w:rsidDel="00000000" w:rsidP="00000000" w:rsidRDefault="00000000" w:rsidRPr="00000000" w14:paraId="000001D6">
      <w:pPr>
        <w:rPr/>
      </w:pPr>
      <w:r w:rsidDel="00000000" w:rsidR="00000000" w:rsidRPr="00000000">
        <w:rPr>
          <w:rtl w:val="0"/>
        </w:rPr>
        <w:t xml:space="preserve">Prévoir des conteneurs de rétention, par exemple, un plancher sans écoulement.</w:t>
      </w:r>
    </w:p>
    <w:p w:rsidR="00000000" w:rsidDel="00000000" w:rsidP="00000000" w:rsidRDefault="00000000" w:rsidRPr="00000000" w14:paraId="000001D7">
      <w:pPr>
        <w:rPr/>
      </w:pPr>
      <w:r w:rsidDel="00000000" w:rsidR="00000000" w:rsidRPr="00000000">
        <w:rPr>
          <w:rtl w:val="0"/>
        </w:rPr>
        <w:t xml:space="preserve">Utiliser seulement dans des zones bien ventilées.</w:t>
      </w:r>
    </w:p>
    <w:p w:rsidR="00000000" w:rsidDel="00000000" w:rsidP="00000000" w:rsidRDefault="00000000" w:rsidRPr="00000000" w14:paraId="000001D8">
      <w:pPr>
        <w:rPr/>
      </w:pPr>
      <w:r w:rsidDel="00000000" w:rsidR="00000000" w:rsidRPr="00000000">
        <w:rPr>
          <w:rtl w:val="0"/>
        </w:rPr>
        <w:t xml:space="preserve">Si la ventilation locale par aspiration n'est pas possible ou ne suffit pas, l'ensemble de la zone de travail doit être ventilé par des moyens techniques.</w:t>
      </w:r>
    </w:p>
    <w:p w:rsidR="00000000" w:rsidDel="00000000" w:rsidP="00000000" w:rsidRDefault="00000000" w:rsidRPr="00000000" w14:paraId="000001D9">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1DA">
      <w:pPr>
        <w:rPr/>
      </w:pPr>
      <w:r w:rsidDel="00000000" w:rsidR="00000000" w:rsidRPr="00000000">
        <w:rPr>
          <w:rtl w:val="0"/>
        </w:rPr>
        <w:t xml:space="preserve">Les vapeurs/aérosols doivent être contenus directement au point d'origine.</w:t>
      </w:r>
    </w:p>
    <w:p w:rsidR="00000000" w:rsidDel="00000000" w:rsidP="00000000" w:rsidRDefault="00000000" w:rsidRPr="00000000" w14:paraId="000001DB">
      <w:pPr>
        <w:rPr/>
      </w:pPr>
      <w:r w:rsidDel="00000000" w:rsidR="00000000" w:rsidRPr="00000000">
        <w:rPr>
          <w:rtl w:val="0"/>
        </w:rPr>
        <w:t xml:space="preserve">Éviter de respirer les gaz/brouillards/vapeurs/aérosols.</w:t>
      </w:r>
    </w:p>
    <w:p w:rsidR="00000000" w:rsidDel="00000000" w:rsidP="00000000" w:rsidRDefault="00000000" w:rsidRPr="00000000" w14:paraId="000001DC">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1DD">
      <w:pPr>
        <w:rPr/>
      </w:pPr>
      <w:r w:rsidDel="00000000" w:rsidR="00000000" w:rsidRPr="00000000">
        <w:rPr>
          <w:rtl w:val="0"/>
        </w:rPr>
        <w:t xml:space="preserve">Se laver les mains avant les pauses et après le travail.</w:t>
      </w:r>
    </w:p>
    <w:p w:rsidR="00000000" w:rsidDel="00000000" w:rsidP="00000000" w:rsidRDefault="00000000" w:rsidRPr="00000000" w14:paraId="000001DE">
      <w:pPr>
        <w:rPr/>
      </w:pPr>
      <w:r w:rsidDel="00000000" w:rsidR="00000000" w:rsidRPr="00000000">
        <w:rPr>
          <w:rtl w:val="0"/>
        </w:rPr>
        <w:t xml:space="preserve">Les vêtements de ville doivent être rangés séparément des vêtements de travail.</w:t>
      </w:r>
    </w:p>
    <w:p w:rsidR="00000000" w:rsidDel="00000000" w:rsidP="00000000" w:rsidRDefault="00000000" w:rsidRPr="00000000" w14:paraId="000001DF">
      <w:pPr>
        <w:rPr/>
      </w:pPr>
      <w:r w:rsidDel="00000000" w:rsidR="00000000" w:rsidRPr="00000000">
        <w:rPr>
          <w:rtl w:val="0"/>
        </w:rPr>
        <w:t xml:space="preserve">Laver les vêtements contaminés avant réutilisation.</w:t>
      </w:r>
    </w:p>
    <w:p w:rsidR="00000000" w:rsidDel="00000000" w:rsidP="00000000" w:rsidRDefault="00000000" w:rsidRPr="00000000" w14:paraId="000001E0">
      <w:pPr>
        <w:rPr/>
      </w:pPr>
      <w:r w:rsidDel="00000000" w:rsidR="00000000" w:rsidRPr="00000000">
        <w:rPr>
          <w:rtl w:val="0"/>
        </w:rPr>
        <w:t xml:space="preserve">Enlever immédiatement les vêtements contaminés et trempés.</w:t>
      </w:r>
    </w:p>
    <w:p w:rsidR="00000000" w:rsidDel="00000000" w:rsidP="00000000" w:rsidRDefault="00000000" w:rsidRPr="00000000" w14:paraId="000001E1">
      <w:pPr>
        <w:rPr/>
      </w:pPr>
      <w:r w:rsidDel="00000000" w:rsidR="00000000" w:rsidRPr="00000000">
        <w:rPr>
          <w:rtl w:val="0"/>
        </w:rPr>
        <w:t xml:space="preserve">Travailler dans des zones bien ventilées ou utiliser une protection respiratoire appropriée.</w:t>
      </w:r>
    </w:p>
    <w:tbl>
      <w:tblPr>
        <w:tblStyle w:val="Table3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2">
            <w:pPr>
              <w:rPr/>
            </w:pPr>
            <w:r w:rsidDel="00000000" w:rsidR="00000000" w:rsidRPr="00000000">
              <w:rPr>
                <w:rtl w:val="0"/>
              </w:rPr>
            </w:r>
          </w:p>
        </w:tc>
        <w:tc>
          <w:tcPr/>
          <w:p w:rsidR="00000000" w:rsidDel="00000000" w:rsidP="00000000" w:rsidRDefault="00000000" w:rsidRPr="00000000" w14:paraId="000001E3">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1E4">
            <w:pPr>
              <w:pStyle w:val="Heading2"/>
              <w:rPr/>
            </w:pPr>
            <w:r w:rsidDel="00000000" w:rsidR="00000000" w:rsidRPr="00000000">
              <w:rPr>
                <w:rtl w:val="0"/>
              </w:rPr>
              <w:t xml:space="preserve">Conditions d’un stockage sûr, y compris les éventuelles incompatibilités</w:t>
            </w:r>
          </w:p>
        </w:tc>
      </w:tr>
      <w:tr>
        <w:trPr>
          <w:cantSplit w:val="0"/>
          <w:tblHeader w:val="0"/>
        </w:trPr>
        <w:tc>
          <w:tcPr/>
          <w:p w:rsidR="00000000" w:rsidDel="00000000" w:rsidP="00000000" w:rsidRDefault="00000000" w:rsidRPr="00000000" w14:paraId="000001E5">
            <w:pPr>
              <w:rPr/>
            </w:pPr>
            <w:r w:rsidDel="00000000" w:rsidR="00000000" w:rsidRPr="00000000">
              <w:rPr>
                <w:rtl w:val="0"/>
              </w:rPr>
            </w:r>
          </w:p>
        </w:tc>
        <w:tc>
          <w:tcPr/>
          <w:p w:rsidR="00000000" w:rsidDel="00000000" w:rsidP="00000000" w:rsidRDefault="00000000" w:rsidRPr="00000000" w14:paraId="000001E6">
            <w:pPr>
              <w:rPr/>
            </w:pPr>
            <w:r w:rsidDel="00000000" w:rsidR="00000000" w:rsidRPr="00000000">
              <w:rPr>
                <w:rtl w:val="0"/>
              </w:rPr>
            </w:r>
          </w:p>
        </w:tc>
        <w:tc>
          <w:tcPr/>
          <w:p w:rsidR="00000000" w:rsidDel="00000000" w:rsidP="00000000" w:rsidRDefault="00000000" w:rsidRPr="00000000" w14:paraId="000001E7">
            <w:pPr>
              <w:rPr/>
            </w:pPr>
            <w:r w:rsidDel="00000000" w:rsidR="00000000" w:rsidRPr="00000000">
              <w:rPr>
                <w:sz w:val="12"/>
                <w:szCs w:val="12"/>
              </w:rPr>
              <w:drawing>
                <wp:inline distB="0" distT="0" distL="0" distR="0">
                  <wp:extent cx="406346" cy="38094"/>
                  <wp:effectExtent b="0" l="0" r="0" t="0"/>
                  <wp:docPr id="10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8">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1E9">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1EA">
      <w:pPr>
        <w:pStyle w:val="Heading3"/>
        <w:rPr/>
      </w:pPr>
      <w:r w:rsidDel="00000000" w:rsidR="00000000" w:rsidRPr="00000000">
        <w:rPr>
          <w:b w:val="1"/>
          <w:color w:val="000000"/>
          <w:rtl w:val="0"/>
        </w:rPr>
        <w:t xml:space="preserve">Exigences concernant les lieux et conteneurs de stockage</w:t>
      </w:r>
      <w:r w:rsidDel="00000000" w:rsidR="00000000" w:rsidRPr="00000000">
        <w:rPr>
          <w:rtl w:val="0"/>
        </w:rPr>
        <w:t xml:space="preserve"> : </w:t>
      </w:r>
    </w:p>
    <w:p w:rsidR="00000000" w:rsidDel="00000000" w:rsidP="00000000" w:rsidRDefault="00000000" w:rsidRPr="00000000" w14:paraId="000001EB">
      <w:pPr>
        <w:rPr/>
      </w:pPr>
      <w:r w:rsidDel="00000000" w:rsidR="00000000" w:rsidRPr="00000000">
        <w:rPr>
          <w:rtl w:val="0"/>
        </w:rPr>
        <w:t xml:space="preserve">Utiliser un drainage isolé pour empêcher un déversement sur le sol.</w:t>
      </w:r>
    </w:p>
    <w:p w:rsidR="00000000" w:rsidDel="00000000" w:rsidP="00000000" w:rsidRDefault="00000000" w:rsidRPr="00000000" w14:paraId="000001EC">
      <w:pPr>
        <w:rPr/>
      </w:pPr>
      <w:r w:rsidDel="00000000" w:rsidR="00000000" w:rsidRPr="00000000">
        <w:rPr>
          <w:rtl w:val="0"/>
        </w:rPr>
        <w:t xml:space="preserve">Assurer une ventilation adéquate de la zone de stockage.</w:t>
      </w:r>
    </w:p>
    <w:p w:rsidR="00000000" w:rsidDel="00000000" w:rsidP="00000000" w:rsidRDefault="00000000" w:rsidRPr="00000000" w14:paraId="000001ED">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1EE">
      <w:pPr>
        <w:rPr/>
      </w:pPr>
      <w:r w:rsidDel="00000000" w:rsidR="00000000" w:rsidRPr="00000000">
        <w:rPr>
          <w:rtl w:val="0"/>
        </w:rPr>
        <w:t xml:space="preserve">Tenir à l'écart de produits alimentaires, de boissons et de nourriture pour animaux.</w:t>
      </w:r>
    </w:p>
    <w:tbl>
      <w:tblPr>
        <w:tblStyle w:val="Table4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F">
            <w:pPr>
              <w:rPr/>
            </w:pPr>
            <w:r w:rsidDel="00000000" w:rsidR="00000000" w:rsidRPr="00000000">
              <w:rPr>
                <w:rtl w:val="0"/>
              </w:rPr>
            </w:r>
          </w:p>
        </w:tc>
        <w:tc>
          <w:tcPr/>
          <w:p w:rsidR="00000000" w:rsidDel="00000000" w:rsidP="00000000" w:rsidRDefault="00000000" w:rsidRPr="00000000" w14:paraId="000001F0">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1F1">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1F2">
            <w:pPr>
              <w:rPr/>
            </w:pPr>
            <w:r w:rsidDel="00000000" w:rsidR="00000000" w:rsidRPr="00000000">
              <w:rPr>
                <w:rtl w:val="0"/>
              </w:rPr>
            </w:r>
          </w:p>
        </w:tc>
        <w:tc>
          <w:tcPr/>
          <w:p w:rsidR="00000000" w:rsidDel="00000000" w:rsidP="00000000" w:rsidRDefault="00000000" w:rsidRPr="00000000" w14:paraId="000001F3">
            <w:pPr>
              <w:rPr/>
            </w:pPr>
            <w:r w:rsidDel="00000000" w:rsidR="00000000" w:rsidRPr="00000000">
              <w:rPr>
                <w:rtl w:val="0"/>
              </w:rPr>
            </w:r>
          </w:p>
        </w:tc>
        <w:tc>
          <w:tcPr/>
          <w:p w:rsidR="00000000" w:rsidDel="00000000" w:rsidP="00000000" w:rsidRDefault="00000000" w:rsidRPr="00000000" w14:paraId="000001F4">
            <w:pPr>
              <w:rPr/>
            </w:pPr>
            <w:r w:rsidDel="00000000" w:rsidR="00000000" w:rsidRPr="00000000">
              <w:rPr>
                <w:sz w:val="12"/>
                <w:szCs w:val="12"/>
              </w:rPr>
              <w:drawing>
                <wp:inline distB="0" distT="0" distL="0" distR="0">
                  <wp:extent cx="406346" cy="38094"/>
                  <wp:effectExtent b="0" l="0" r="0" t="0"/>
                  <wp:docPr id="10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5">
      <w:pPr>
        <w:rPr/>
      </w:pPr>
      <w:r w:rsidDel="00000000" w:rsidR="00000000" w:rsidRPr="00000000">
        <w:rPr>
          <w:rtl w:val="0"/>
        </w:rPr>
        <w:t xml:space="preserve">Outre les utilisations mentionnées à la section 1.2, aucune autre utilisation spécifique n'est stipulée.</w:t>
      </w:r>
    </w:p>
    <w:tbl>
      <w:tblPr>
        <w:tblStyle w:val="Table4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F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F7">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1F9">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FB">
      <w:pPr>
        <w:rPr/>
      </w:pPr>
      <w:r w:rsidDel="00000000" w:rsidR="00000000" w:rsidRPr="00000000">
        <w:rPr>
          <w:rtl w:val="0"/>
        </w:rPr>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C">
            <w:pPr>
              <w:rPr/>
            </w:pPr>
            <w:r w:rsidDel="00000000" w:rsidR="00000000" w:rsidRPr="00000000">
              <w:rPr>
                <w:rtl w:val="0"/>
              </w:rPr>
            </w:r>
          </w:p>
        </w:tc>
        <w:tc>
          <w:tcPr/>
          <w:p w:rsidR="00000000" w:rsidDel="00000000" w:rsidP="00000000" w:rsidRDefault="00000000" w:rsidRPr="00000000" w14:paraId="000001FD">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1FE">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1FF">
            <w:pPr>
              <w:rPr/>
            </w:pPr>
            <w:r w:rsidDel="00000000" w:rsidR="00000000" w:rsidRPr="00000000">
              <w:rPr>
                <w:rtl w:val="0"/>
              </w:rPr>
            </w:r>
          </w:p>
        </w:tc>
        <w:tc>
          <w:tcPr/>
          <w:p w:rsidR="00000000" w:rsidDel="00000000" w:rsidP="00000000" w:rsidRDefault="00000000" w:rsidRPr="00000000" w14:paraId="00000200">
            <w:pPr>
              <w:rPr/>
            </w:pPr>
            <w:r w:rsidDel="00000000" w:rsidR="00000000" w:rsidRPr="00000000">
              <w:rPr>
                <w:rtl w:val="0"/>
              </w:rPr>
            </w:r>
          </w:p>
        </w:tc>
        <w:tc>
          <w:tcPr/>
          <w:p w:rsidR="00000000" w:rsidDel="00000000" w:rsidP="00000000" w:rsidRDefault="00000000" w:rsidRPr="00000000" w14:paraId="00000201">
            <w:pPr>
              <w:rPr/>
            </w:pPr>
            <w:r w:rsidDel="00000000" w:rsidR="00000000" w:rsidRPr="00000000">
              <w:rPr>
                <w:sz w:val="12"/>
                <w:szCs w:val="12"/>
              </w:rPr>
              <w:drawing>
                <wp:inline distB="0" distT="0" distL="0" distR="0">
                  <wp:extent cx="406346" cy="38094"/>
                  <wp:effectExtent b="0" l="0" r="0" t="0"/>
                  <wp:docPr id="10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2">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tbl>
      <w:tblPr>
        <w:tblStyle w:val="Table43"/>
        <w:tblW w:w="9922.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2835"/>
        <w:gridCol w:w="1701"/>
        <w:gridCol w:w="1701"/>
        <w:gridCol w:w="3685"/>
        <w:tblGridChange w:id="0">
          <w:tblGrid>
            <w:gridCol w:w="2835"/>
            <w:gridCol w:w="1701"/>
            <w:gridCol w:w="1701"/>
            <w:gridCol w:w="3685"/>
          </w:tblGrid>
        </w:tblGridChange>
      </w:tblGrid>
      <w:tr>
        <w:trPr>
          <w:cantSplit w:val="0"/>
          <w:tblHeader w:val="0"/>
        </w:trPr>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203">
            <w:pPr>
              <w:spacing w:after="120" w:before="120" w:lineRule="auto"/>
              <w:jc w:val="center"/>
              <w:rPr>
                <w:b w:val="1"/>
              </w:rPr>
            </w:pPr>
            <w:r w:rsidDel="00000000" w:rsidR="00000000" w:rsidRPr="00000000">
              <w:rPr>
                <w:b w:val="1"/>
                <w:rtl w:val="0"/>
              </w:rPr>
              <w:t xml:space="preserve">Substance</w:t>
            </w:r>
          </w:p>
        </w:tc>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204">
            <w:pPr>
              <w:spacing w:after="120" w:before="120" w:lineRule="auto"/>
              <w:jc w:val="center"/>
              <w:rPr>
                <w:b w:val="1"/>
              </w:rPr>
            </w:pPr>
            <w:r w:rsidDel="00000000" w:rsidR="00000000" w:rsidRPr="00000000">
              <w:rPr>
                <w:b w:val="1"/>
                <w:rtl w:val="0"/>
              </w:rPr>
              <w:t xml:space="preserve">Valeur</w:t>
            </w:r>
          </w:p>
        </w:tc>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205">
            <w:pPr>
              <w:spacing w:after="120" w:before="120" w:lineRule="auto"/>
              <w:jc w:val="center"/>
              <w:rPr>
                <w:b w:val="1"/>
              </w:rPr>
            </w:pPr>
            <w:r w:rsidDel="00000000" w:rsidR="00000000" w:rsidRPr="00000000">
              <w:rPr>
                <w:b w:val="1"/>
                <w:rtl w:val="0"/>
              </w:rPr>
              <w:t xml:space="preserve">Unité</w:t>
            </w:r>
          </w:p>
        </w:tc>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206">
            <w:pPr>
              <w:spacing w:after="120" w:before="120" w:lineRule="auto"/>
              <w:jc w:val="center"/>
              <w:rPr>
                <w:b w:val="1"/>
              </w:rPr>
            </w:pPr>
            <w:r w:rsidDel="00000000" w:rsidR="00000000" w:rsidRPr="00000000">
              <w:rPr>
                <w:b w:val="1"/>
                <w:rtl w:val="0"/>
              </w:rPr>
              <w:t xml:space="preserve">Type</w:t>
            </w:r>
          </w:p>
        </w:tc>
      </w:tr>
    </w:tbl>
    <w:p w:rsidR="00000000" w:rsidDel="00000000" w:rsidP="00000000" w:rsidRDefault="00000000" w:rsidRPr="00000000" w14:paraId="00000207">
      <w:pPr>
        <w:rPr/>
      </w:pPr>
      <w:r w:rsidDel="00000000" w:rsidR="00000000" w:rsidRPr="00000000">
        <w:rPr>
          <w:rtl w:val="0"/>
        </w:rPr>
        <w:t xml:space="preserve">Aucune donnée disponible.</w:t>
      </w:r>
    </w:p>
    <w:p w:rsidR="00000000" w:rsidDel="00000000" w:rsidP="00000000" w:rsidRDefault="00000000" w:rsidRPr="00000000" w14:paraId="00000208">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209">
      <w:pPr>
        <w:rPr/>
      </w:pPr>
      <w:r w:rsidDel="00000000" w:rsidR="00000000" w:rsidRPr="00000000">
        <w:rPr>
          <w:rtl w:val="0"/>
        </w:rPr>
        <w:t xml:space="preserve">Pas de données disponibles</w:t>
      </w:r>
    </w:p>
    <w:p w:rsidR="00000000" w:rsidDel="00000000" w:rsidP="00000000" w:rsidRDefault="00000000" w:rsidRPr="00000000" w14:paraId="0000020A">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20B">
      <w:pPr>
        <w:rPr/>
      </w:pPr>
      <w:r w:rsidDel="00000000" w:rsidR="00000000" w:rsidRPr="00000000">
        <w:rPr>
          <w:rtl w:val="0"/>
        </w:rPr>
        <w:t xml:space="preserve">Pas de données disponibles</w:t>
      </w:r>
    </w:p>
    <w:p w:rsidR="00000000" w:rsidDel="00000000" w:rsidP="00000000" w:rsidRDefault="00000000" w:rsidRPr="00000000" w14:paraId="0000020C">
      <w:pPr>
        <w:rPr/>
      </w:pPr>
      <w:r w:rsidDel="00000000" w:rsidR="00000000" w:rsidRPr="00000000">
        <w:rPr>
          <w:rtl w:val="0"/>
        </w:rPr>
      </w:r>
    </w:p>
    <w:p w:rsidR="00000000" w:rsidDel="00000000" w:rsidP="00000000" w:rsidRDefault="00000000" w:rsidRPr="00000000" w14:paraId="0000020D">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20E">
      <w:pPr>
        <w:rPr/>
      </w:pPr>
      <w:r w:rsidDel="00000000" w:rsidR="00000000" w:rsidRPr="00000000">
        <w:rPr>
          <w:rtl w:val="0"/>
        </w:rPr>
        <w:t xml:space="preserve">Pas de données disponibles</w:t>
      </w:r>
    </w:p>
    <w:tbl>
      <w:tblPr>
        <w:tblStyle w:val="Table4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F">
            <w:pPr>
              <w:rPr/>
            </w:pPr>
            <w:r w:rsidDel="00000000" w:rsidR="00000000" w:rsidRPr="00000000">
              <w:rPr>
                <w:rtl w:val="0"/>
              </w:rPr>
            </w:r>
          </w:p>
        </w:tc>
        <w:tc>
          <w:tcPr/>
          <w:p w:rsidR="00000000" w:rsidDel="00000000" w:rsidP="00000000" w:rsidRDefault="00000000" w:rsidRPr="00000000" w14:paraId="00000210">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211">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212">
            <w:pPr>
              <w:rPr/>
            </w:pPr>
            <w:r w:rsidDel="00000000" w:rsidR="00000000" w:rsidRPr="00000000">
              <w:rPr>
                <w:rtl w:val="0"/>
              </w:rPr>
            </w:r>
          </w:p>
        </w:tc>
        <w:tc>
          <w:tcPr/>
          <w:p w:rsidR="00000000" w:rsidDel="00000000" w:rsidP="00000000" w:rsidRDefault="00000000" w:rsidRPr="00000000" w14:paraId="00000213">
            <w:pPr>
              <w:rPr/>
            </w:pPr>
            <w:r w:rsidDel="00000000" w:rsidR="00000000" w:rsidRPr="00000000">
              <w:rPr>
                <w:rtl w:val="0"/>
              </w:rPr>
            </w:r>
          </w:p>
        </w:tc>
        <w:tc>
          <w:tcPr/>
          <w:p w:rsidR="00000000" w:rsidDel="00000000" w:rsidP="00000000" w:rsidRDefault="00000000" w:rsidRPr="00000000" w14:paraId="00000214">
            <w:pPr>
              <w:rPr/>
            </w:pPr>
            <w:r w:rsidDel="00000000" w:rsidR="00000000" w:rsidRPr="00000000">
              <w:rPr>
                <w:sz w:val="12"/>
                <w:szCs w:val="12"/>
              </w:rPr>
              <w:drawing>
                <wp:inline distB="0" distT="0" distL="0" distR="0">
                  <wp:extent cx="406346" cy="38094"/>
                  <wp:effectExtent b="0" l="0" r="0" t="0"/>
                  <wp:docPr id="10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5">
      <w:pPr>
        <w:pStyle w:val="Heading3"/>
        <w:rPr/>
      </w:pPr>
      <w:r w:rsidDel="00000000" w:rsidR="00000000" w:rsidRPr="00000000">
        <w:rPr>
          <w:b w:val="1"/>
          <w:color w:val="000000"/>
          <w:rtl w:val="0"/>
        </w:rPr>
        <w:t xml:space="preserve">Contrôles techniques appropriés</w:t>
      </w:r>
      <w:r w:rsidDel="00000000" w:rsidR="00000000" w:rsidRPr="00000000">
        <w:rPr>
          <w:rtl w:val="0"/>
        </w:rPr>
        <w:t xml:space="preserve"> : </w:t>
      </w:r>
    </w:p>
    <w:p w:rsidR="00000000" w:rsidDel="00000000" w:rsidP="00000000" w:rsidRDefault="00000000" w:rsidRPr="00000000" w14:paraId="00000216">
      <w:pPr>
        <w:rPr/>
      </w:pPr>
      <w:r w:rsidDel="00000000" w:rsidR="00000000" w:rsidRPr="00000000">
        <w:rPr>
          <w:rtl w:val="0"/>
        </w:rPr>
        <w:t xml:space="preserve">Les mesures techniques et l'utilisation de méthodes de travail adéquates sont prioritaires sur les équipements de protection individuelle.</w:t>
      </w:r>
    </w:p>
    <w:p w:rsidR="00000000" w:rsidDel="00000000" w:rsidP="00000000" w:rsidRDefault="00000000" w:rsidRPr="00000000" w14:paraId="00000217">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218">
      <w:pPr>
        <w:pStyle w:val="Heading3"/>
        <w:rPr/>
      </w:pPr>
      <w:r w:rsidDel="00000000" w:rsidR="00000000" w:rsidRPr="00000000">
        <w:rPr>
          <w:b w:val="1"/>
          <w:color w:val="000000"/>
          <w:rtl w:val="0"/>
        </w:rPr>
        <w:t xml:space="preserve">Mesures de protection individuelle, telles que les équipements de protection individuelle</w:t>
      </w:r>
      <w:r w:rsidDel="00000000" w:rsidR="00000000" w:rsidRPr="00000000">
        <w:rPr>
          <w:rtl w:val="0"/>
        </w:rPr>
        <w:t xml:space="preserve"> : </w:t>
      </w:r>
    </w:p>
    <w:p w:rsidR="00000000" w:rsidDel="00000000" w:rsidP="00000000" w:rsidRDefault="00000000" w:rsidRPr="00000000" w14:paraId="00000219">
      <w:pPr>
        <w:rPr/>
      </w:pPr>
      <w:r w:rsidDel="00000000" w:rsidR="00000000" w:rsidRPr="00000000">
        <w:rPr/>
        <w:drawing>
          <wp:inline distB="0" distT="0" distL="0" distR="0">
            <wp:extent cx="540000" cy="540000"/>
            <wp:effectExtent b="0" l="0" r="0" t="0"/>
            <wp:docPr id="107" name="image5.jpg"/>
            <a:graphic>
              <a:graphicData uri="http://schemas.openxmlformats.org/drawingml/2006/picture">
                <pic:pic>
                  <pic:nvPicPr>
                    <pic:cNvPr id="0" name="image5.jpg"/>
                    <pic:cNvPicPr preferRelativeResize="0"/>
                  </pic:nvPicPr>
                  <pic:blipFill>
                    <a:blip r:embed="rId15"/>
                    <a:srcRect b="0" l="0" r="0" t="0"/>
                    <a:stretch>
                      <a:fillRect/>
                    </a:stretch>
                  </pic:blipFill>
                  <pic:spPr>
                    <a:xfrm>
                      <a:off x="0" y="0"/>
                      <a:ext cx="540000" cy="540000"/>
                    </a:xfrm>
                    <a:prstGeom prst="rect"/>
                    <a:ln/>
                  </pic:spPr>
                </pic:pic>
              </a:graphicData>
            </a:graphic>
          </wp:inline>
        </w:drawing>
      </w:r>
      <w:r w:rsidDel="00000000" w:rsidR="00000000" w:rsidRPr="00000000">
        <w:rPr/>
        <w:drawing>
          <wp:inline distB="0" distT="0" distL="0" distR="0">
            <wp:extent cx="540000" cy="540000"/>
            <wp:effectExtent b="0" l="0" r="0" t="0"/>
            <wp:docPr id="108" name="image3.jpg"/>
            <a:graphic>
              <a:graphicData uri="http://schemas.openxmlformats.org/drawingml/2006/picture">
                <pic:pic>
                  <pic:nvPicPr>
                    <pic:cNvPr id="0" name="image3.jpg"/>
                    <pic:cNvPicPr preferRelativeResize="0"/>
                  </pic:nvPicPr>
                  <pic:blipFill>
                    <a:blip r:embed="rId16"/>
                    <a:srcRect b="0" l="0" r="0" t="0"/>
                    <a:stretch>
                      <a:fillRect/>
                    </a:stretch>
                  </pic:blipFill>
                  <pic:spPr>
                    <a:xfrm>
                      <a:off x="0" y="0"/>
                      <a:ext cx="540000" cy="540000"/>
                    </a:xfrm>
                    <a:prstGeom prst="rect"/>
                    <a:ln/>
                  </pic:spPr>
                </pic:pic>
              </a:graphicData>
            </a:graphic>
          </wp:inline>
        </w:drawing>
      </w:r>
      <w:r w:rsidDel="00000000" w:rsidR="00000000" w:rsidRPr="00000000">
        <w:rPr>
          <w:rtl w:val="0"/>
        </w:rPr>
      </w:r>
    </w:p>
    <w:tbl>
      <w:tblPr>
        <w:tblStyle w:val="Table4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21A">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21B">
            <w:pPr>
              <w:rPr/>
            </w:pPr>
            <w:r w:rsidDel="00000000" w:rsidR="00000000" w:rsidRPr="00000000">
              <w:rPr>
                <w:rtl w:val="0"/>
              </w:rPr>
              <w:t xml:space="preserve">:</w:t>
            </w:r>
          </w:p>
        </w:tc>
        <w:tc>
          <w:tcPr/>
          <w:p w:rsidR="00000000" w:rsidDel="00000000" w:rsidP="00000000" w:rsidRDefault="00000000" w:rsidRPr="00000000" w14:paraId="0000021C">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21D">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21E">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21F">
            <w:pPr>
              <w:rPr/>
            </w:pPr>
            <w:r w:rsidDel="00000000" w:rsidR="00000000" w:rsidRPr="00000000">
              <w:rPr>
                <w:rtl w:val="0"/>
              </w:rPr>
              <w:t xml:space="preserve">:</w:t>
            </w:r>
          </w:p>
        </w:tc>
        <w:tc>
          <w:tcPr/>
          <w:p w:rsidR="00000000" w:rsidDel="00000000" w:rsidP="00000000" w:rsidRDefault="00000000" w:rsidRPr="00000000" w14:paraId="00000220">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221">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222">
            <w:pPr>
              <w:rPr/>
            </w:pPr>
            <w:r w:rsidDel="00000000" w:rsidR="00000000" w:rsidRPr="00000000">
              <w:rPr>
                <w:rtl w:val="0"/>
              </w:rPr>
              <w:t xml:space="preserve">Porter des gants de protection.</w:t>
            </w:r>
          </w:p>
          <w:p w:rsidR="00000000" w:rsidDel="00000000" w:rsidP="00000000" w:rsidRDefault="00000000" w:rsidRPr="00000000" w14:paraId="00000223">
            <w:pPr>
              <w:rPr/>
            </w:pPr>
            <w:r w:rsidDel="00000000" w:rsidR="00000000" w:rsidRPr="00000000">
              <w:rPr>
                <w:b w:val="1"/>
                <w:color w:val="7f7f7f"/>
                <w:rtl w:val="0"/>
              </w:rPr>
              <w:t xml:space="preserve">Mesures de protection des mains supplémentaires</w:t>
            </w:r>
            <w:r w:rsidDel="00000000" w:rsidR="00000000" w:rsidRPr="00000000">
              <w:rPr>
                <w:rtl w:val="0"/>
              </w:rPr>
              <w:t xml:space="preserve"> : </w:t>
            </w:r>
          </w:p>
          <w:p w:rsidR="00000000" w:rsidDel="00000000" w:rsidP="00000000" w:rsidRDefault="00000000" w:rsidRPr="00000000" w14:paraId="00000224">
            <w:pPr>
              <w:rPr/>
            </w:pPr>
            <w:r w:rsidDel="00000000" w:rsidR="00000000" w:rsidRPr="00000000">
              <w:rPr>
                <w:rtl w:val="0"/>
              </w:rPr>
              <w:t xml:space="preserve">Ne pas porter de gants à proximité de machines et des outils rotatifs.</w:t>
            </w:r>
          </w:p>
          <w:p w:rsidR="00000000" w:rsidDel="00000000" w:rsidP="00000000" w:rsidRDefault="00000000" w:rsidRPr="00000000" w14:paraId="00000225">
            <w:pPr>
              <w:rPr/>
            </w:pPr>
            <w:r w:rsidDel="00000000" w:rsidR="00000000" w:rsidRPr="00000000">
              <w:rPr>
                <w:rtl w:val="0"/>
              </w:rPr>
              <w:t xml:space="preserve">N'utiliser les gants qu'une seule fois.</w:t>
            </w:r>
          </w:p>
          <w:p w:rsidR="00000000" w:rsidDel="00000000" w:rsidP="00000000" w:rsidRDefault="00000000" w:rsidRPr="00000000" w14:paraId="00000226">
            <w:pPr>
              <w:rPr/>
            </w:pPr>
            <w:r w:rsidDel="00000000" w:rsidR="00000000" w:rsidRPr="00000000">
              <w:rPr>
                <w:b w:val="1"/>
                <w:color w:val="7f7f7f"/>
                <w:rtl w:val="0"/>
              </w:rPr>
              <w:t xml:space="preserve">Remarque</w:t>
            </w:r>
            <w:r w:rsidDel="00000000" w:rsidR="00000000" w:rsidRPr="00000000">
              <w:rPr>
                <w:rtl w:val="0"/>
              </w:rPr>
              <w:t xml:space="preserve"> : </w:t>
            </w:r>
          </w:p>
          <w:p w:rsidR="00000000" w:rsidDel="00000000" w:rsidP="00000000" w:rsidRDefault="00000000" w:rsidRPr="00000000" w14:paraId="00000227">
            <w:pPr>
              <w:rPr/>
            </w:pPr>
            <w:r w:rsidDel="00000000" w:rsidR="00000000" w:rsidRPr="00000000">
              <w:rPr>
                <w:rtl w:val="0"/>
              </w:rPr>
              <w:t xml:space="preserve">Pour manipuler des substances chimiques, des gants de protection répondant aux normes CE (avec les quatre chiffres de contrôle) doivent être portés.</w:t>
            </w:r>
          </w:p>
          <w:p w:rsidR="00000000" w:rsidDel="00000000" w:rsidP="00000000" w:rsidRDefault="00000000" w:rsidRPr="00000000" w14:paraId="00000228">
            <w:pPr>
              <w:rPr/>
            </w:pPr>
            <w:r w:rsidDel="00000000" w:rsidR="00000000" w:rsidRPr="00000000">
              <w:rPr>
                <w:rtl w:val="0"/>
              </w:rPr>
              <w:t xml:space="preserve">La qualité des gants de protection à résistance chimique doit être choisie en fonction de la concentration et la quantité spécifiques des substances dangereuses sur le lieu de travail.</w:t>
            </w:r>
          </w:p>
          <w:p w:rsidR="00000000" w:rsidDel="00000000" w:rsidP="00000000" w:rsidRDefault="00000000" w:rsidRPr="00000000" w14:paraId="00000229">
            <w:pPr>
              <w:rPr/>
            </w:pPr>
            <w:r w:rsidDel="00000000" w:rsidR="00000000" w:rsidRPr="00000000">
              <w:rPr>
                <w:rtl w:val="0"/>
              </w:rPr>
              <w:t xml:space="preserve">Pour des besoins particuliers, il est recommandé de vérifier la résistance des gants de protection mentionnés ci-dessus aux produits chimiques auprès du fournisseur de ces gants.</w:t>
            </w:r>
          </w:p>
          <w:p w:rsidR="00000000" w:rsidDel="00000000" w:rsidP="00000000" w:rsidRDefault="00000000" w:rsidRPr="00000000" w14:paraId="0000022A">
            <w:pPr>
              <w:rPr/>
            </w:pPr>
            <w:r w:rsidDel="00000000" w:rsidR="00000000" w:rsidRPr="00000000">
              <w:rPr>
                <w:rtl w:val="0"/>
              </w:rPr>
              <w:t xml:space="preserve">Les délais de rupture et les propriétés de gonflement de la matière doivent être pris en considération.</w:t>
            </w:r>
          </w:p>
          <w:p w:rsidR="00000000" w:rsidDel="00000000" w:rsidP="00000000" w:rsidRDefault="00000000" w:rsidRPr="00000000" w14:paraId="0000022B">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22C">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22D">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22E">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22F">
            <w:pPr>
              <w:rPr/>
            </w:pPr>
            <w:r w:rsidDel="00000000" w:rsidR="00000000" w:rsidRPr="00000000">
              <w:rPr>
                <w:rtl w:val="0"/>
              </w:rPr>
              <w:t xml:space="preserve">:</w:t>
            </w:r>
          </w:p>
        </w:tc>
        <w:tc>
          <w:tcPr/>
          <w:p w:rsidR="00000000" w:rsidDel="00000000" w:rsidP="00000000" w:rsidRDefault="00000000" w:rsidRPr="00000000" w14:paraId="00000230">
            <w:pPr>
              <w:rPr/>
            </w:pPr>
            <w:r w:rsidDel="00000000" w:rsidR="00000000" w:rsidRPr="00000000">
              <w:rPr>
                <w:rFonts w:ascii="Calibri" w:cs="Calibri" w:eastAsia="Calibri" w:hAnsi="Calibri"/>
                <w:b w:val="1"/>
                <w:color w:val="000000"/>
                <w:sz w:val="20"/>
                <w:szCs w:val="20"/>
                <w:rtl w:val="0"/>
              </w:rPr>
              <w:t xml:space="preserve">Protection respiratoire nécessaire</w:t>
            </w:r>
            <w:r w:rsidDel="00000000" w:rsidR="00000000" w:rsidRPr="00000000">
              <w:rPr>
                <w:rtl w:val="0"/>
              </w:rPr>
              <w:t xml:space="preserve"> : </w:t>
            </w:r>
          </w:p>
          <w:p w:rsidR="00000000" w:rsidDel="00000000" w:rsidP="00000000" w:rsidRDefault="00000000" w:rsidRPr="00000000" w14:paraId="00000231">
            <w:pPr>
              <w:rPr/>
            </w:pPr>
            <w:r w:rsidDel="00000000" w:rsidR="00000000" w:rsidRPr="00000000">
              <w:rPr>
                <w:rtl w:val="0"/>
              </w:rPr>
              <w:t xml:space="preserve">Si des mesures d'aération ou de ventilation techniques ne sont pas possibles ou suffisantes, une protection respiratoire doit être portée.</w:t>
            </w:r>
          </w:p>
          <w:p w:rsidR="00000000" w:rsidDel="00000000" w:rsidP="00000000" w:rsidRDefault="00000000" w:rsidRPr="00000000" w14:paraId="00000232">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233">
            <w:pPr>
              <w:rPr/>
            </w:pPr>
            <w:r w:rsidDel="00000000" w:rsidR="00000000" w:rsidRPr="00000000">
              <w:rPr>
                <w:rtl w:val="0"/>
              </w:rPr>
              <w:t xml:space="preserve">Porter une protection respiratoire.</w:t>
            </w:r>
          </w:p>
          <w:p w:rsidR="00000000" w:rsidDel="00000000" w:rsidP="00000000" w:rsidRDefault="00000000" w:rsidRPr="00000000" w14:paraId="00000234">
            <w:pPr>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235">
            <w:pPr>
              <w:rPr/>
            </w:pPr>
            <w:r w:rsidDel="00000000" w:rsidR="00000000" w:rsidRPr="00000000">
              <w:rPr>
                <w:rtl w:val="0"/>
              </w:rPr>
              <w:t xml:space="preserve">La classe du filtre doit être adaptée à la concentration maximale de contaminants (gaz/vapeurs/aérosols/particules) qui peut être atteinte lors de la manipulation du produit. Si la concentration est dépassée, un appareil respiratoire isolant doit être utilisé.</w:t>
            </w:r>
          </w:p>
          <w:p w:rsidR="00000000" w:rsidDel="00000000" w:rsidP="00000000" w:rsidRDefault="00000000" w:rsidRPr="00000000" w14:paraId="00000236">
            <w:pPr>
              <w:rPr/>
            </w:pPr>
            <w:r w:rsidDel="00000000" w:rsidR="00000000" w:rsidRPr="00000000">
              <w:rPr>
                <w:rtl w:val="0"/>
              </w:rPr>
              <w:t xml:space="preserve">Respecter les délais d'usure tels que spécifiés par le fabricant.</w:t>
            </w:r>
          </w:p>
          <w:p w:rsidR="00000000" w:rsidDel="00000000" w:rsidP="00000000" w:rsidRDefault="00000000" w:rsidRPr="00000000" w14:paraId="00000237">
            <w:pPr>
              <w:rPr/>
            </w:pPr>
            <w:r w:rsidDel="00000000" w:rsidR="00000000" w:rsidRPr="00000000">
              <w:rPr>
                <w:rtl w:val="0"/>
              </w:rPr>
              <w:t xml:space="preserve">Utiliser seulement l'équipement de protection respiratoire homologué CE doté d'un numéro de contrôle à quatre chiffres.</w:t>
            </w:r>
          </w:p>
        </w:tc>
      </w:tr>
    </w:tbl>
    <w:p w:rsidR="00000000" w:rsidDel="00000000" w:rsidP="00000000" w:rsidRDefault="00000000" w:rsidRPr="00000000" w14:paraId="00000238">
      <w:pPr>
        <w:pStyle w:val="Heading3"/>
        <w:rPr/>
      </w:pPr>
      <w:r w:rsidDel="00000000" w:rsidR="00000000" w:rsidRPr="00000000">
        <w:rPr>
          <w:b w:val="1"/>
          <w:color w:val="000000"/>
          <w:rtl w:val="0"/>
        </w:rPr>
        <w:t xml:space="preserve">Contrôles d’exposition liés à la protection de l’environnement</w:t>
      </w:r>
      <w:r w:rsidDel="00000000" w:rsidR="00000000" w:rsidRPr="00000000">
        <w:rPr>
          <w:rtl w:val="0"/>
        </w:rPr>
        <w:t xml:space="preserve"> : </w:t>
      </w:r>
    </w:p>
    <w:p w:rsidR="00000000" w:rsidDel="00000000" w:rsidP="00000000" w:rsidRDefault="00000000" w:rsidRPr="00000000" w14:paraId="00000239">
      <w:pPr>
        <w:rPr/>
      </w:pPr>
      <w:r w:rsidDel="00000000" w:rsidR="00000000" w:rsidRPr="00000000">
        <w:rPr>
          <w:rtl w:val="0"/>
        </w:rPr>
        <w:t xml:space="preserve">Pas de données disponibles</w:t>
      </w:r>
    </w:p>
    <w:p w:rsidR="00000000" w:rsidDel="00000000" w:rsidP="00000000" w:rsidRDefault="00000000" w:rsidRPr="00000000" w14:paraId="0000023A">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23B">
      <w:pPr>
        <w:rPr/>
      </w:pPr>
      <w:r w:rsidDel="00000000" w:rsidR="00000000" w:rsidRPr="00000000">
        <w:rPr>
          <w:rtl w:val="0"/>
        </w:rPr>
        <w:t xml:space="preserve">Pas de données disponibles</w:t>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C">
            <w:pPr>
              <w:rPr/>
            </w:pPr>
            <w:r w:rsidDel="00000000" w:rsidR="00000000" w:rsidRPr="00000000">
              <w:rPr>
                <w:rtl w:val="0"/>
              </w:rPr>
            </w:r>
          </w:p>
        </w:tc>
        <w:tc>
          <w:tcPr/>
          <w:p w:rsidR="00000000" w:rsidDel="00000000" w:rsidP="00000000" w:rsidRDefault="00000000" w:rsidRPr="00000000" w14:paraId="0000023D">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23E">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3F">
            <w:pPr>
              <w:rPr/>
            </w:pPr>
            <w:r w:rsidDel="00000000" w:rsidR="00000000" w:rsidRPr="00000000">
              <w:rPr>
                <w:rtl w:val="0"/>
              </w:rPr>
            </w:r>
          </w:p>
        </w:tc>
        <w:tc>
          <w:tcPr/>
          <w:p w:rsidR="00000000" w:rsidDel="00000000" w:rsidP="00000000" w:rsidRDefault="00000000" w:rsidRPr="00000000" w14:paraId="00000240">
            <w:pPr>
              <w:rPr/>
            </w:pPr>
            <w:r w:rsidDel="00000000" w:rsidR="00000000" w:rsidRPr="00000000">
              <w:rPr>
                <w:rtl w:val="0"/>
              </w:rPr>
            </w:r>
          </w:p>
        </w:tc>
        <w:tc>
          <w:tcPr/>
          <w:p w:rsidR="00000000" w:rsidDel="00000000" w:rsidP="00000000" w:rsidRDefault="00000000" w:rsidRPr="00000000" w14:paraId="00000241">
            <w:pPr>
              <w:rPr/>
            </w:pPr>
            <w:r w:rsidDel="00000000" w:rsidR="00000000" w:rsidRPr="00000000">
              <w:rPr>
                <w:sz w:val="12"/>
                <w:szCs w:val="12"/>
              </w:rPr>
              <w:drawing>
                <wp:inline distB="0" distT="0" distL="0" distR="0">
                  <wp:extent cx="406346" cy="38094"/>
                  <wp:effectExtent b="0" l="0" r="0" t="0"/>
                  <wp:docPr id="10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2">
      <w:pPr>
        <w:rPr/>
      </w:pPr>
      <w:r w:rsidDel="00000000" w:rsidR="00000000" w:rsidRPr="00000000">
        <w:rPr>
          <w:rtl w:val="0"/>
        </w:rPr>
        <w:t xml:space="preserve">Pas de données disponibles</w:t>
      </w:r>
    </w:p>
    <w:tbl>
      <w:tblPr>
        <w:tblStyle w:val="Table4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4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4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246">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2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48">
      <w:pPr>
        <w:rPr/>
      </w:pPr>
      <w:r w:rsidDel="00000000" w:rsidR="00000000" w:rsidRPr="00000000">
        <w:rPr>
          <w:rtl w:val="0"/>
        </w:rPr>
      </w:r>
    </w:p>
    <w:tbl>
      <w:tblPr>
        <w:tblStyle w:val="Table4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9">
            <w:pPr>
              <w:rPr/>
            </w:pPr>
            <w:r w:rsidDel="00000000" w:rsidR="00000000" w:rsidRPr="00000000">
              <w:rPr>
                <w:rtl w:val="0"/>
              </w:rPr>
            </w:r>
          </w:p>
        </w:tc>
        <w:tc>
          <w:tcPr/>
          <w:p w:rsidR="00000000" w:rsidDel="00000000" w:rsidP="00000000" w:rsidRDefault="00000000" w:rsidRPr="00000000" w14:paraId="0000024A">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24B">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24C">
            <w:pPr>
              <w:rPr/>
            </w:pPr>
            <w:r w:rsidDel="00000000" w:rsidR="00000000" w:rsidRPr="00000000">
              <w:rPr>
                <w:rtl w:val="0"/>
              </w:rPr>
            </w:r>
          </w:p>
        </w:tc>
        <w:tc>
          <w:tcPr/>
          <w:p w:rsidR="00000000" w:rsidDel="00000000" w:rsidP="00000000" w:rsidRDefault="00000000" w:rsidRPr="00000000" w14:paraId="0000024D">
            <w:pPr>
              <w:rPr/>
            </w:pPr>
            <w:r w:rsidDel="00000000" w:rsidR="00000000" w:rsidRPr="00000000">
              <w:rPr>
                <w:rtl w:val="0"/>
              </w:rPr>
            </w:r>
          </w:p>
        </w:tc>
        <w:tc>
          <w:tcPr/>
          <w:p w:rsidR="00000000" w:rsidDel="00000000" w:rsidP="00000000" w:rsidRDefault="00000000" w:rsidRPr="00000000" w14:paraId="0000024E">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F">
      <w:pPr>
        <w:rPr/>
      </w:pPr>
      <w:r w:rsidDel="00000000" w:rsidR="00000000" w:rsidRPr="00000000">
        <w:rPr>
          <w:rtl w:val="0"/>
        </w:rPr>
      </w:r>
    </w:p>
    <w:tbl>
      <w:tblPr>
        <w:tblStyle w:val="Table49"/>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250">
            <w:pPr>
              <w:rPr>
                <w:b w:val="1"/>
              </w:rPr>
            </w:pPr>
            <w:r w:rsidDel="00000000" w:rsidR="00000000" w:rsidRPr="00000000">
              <w:rPr>
                <w:b w:val="1"/>
                <w:rtl w:val="0"/>
              </w:rPr>
              <w:t xml:space="preserve">Etat physique</w:t>
            </w:r>
          </w:p>
        </w:tc>
        <w:tc>
          <w:tcPr/>
          <w:p w:rsidR="00000000" w:rsidDel="00000000" w:rsidP="00000000" w:rsidRDefault="00000000" w:rsidRPr="00000000" w14:paraId="00000251">
            <w:pPr>
              <w:rPr/>
            </w:pPr>
            <w:r w:rsidDel="00000000" w:rsidR="00000000" w:rsidRPr="00000000">
              <w:rPr>
                <w:rtl w:val="0"/>
              </w:rPr>
              <w:t xml:space="preserve">:</w:t>
            </w:r>
          </w:p>
        </w:tc>
        <w:tc>
          <w:tcPr/>
          <w:p w:rsidR="00000000" w:rsidDel="00000000" w:rsidP="00000000" w:rsidRDefault="00000000" w:rsidRPr="00000000" w14:paraId="00000252">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253">
            <w:pPr>
              <w:rPr>
                <w:b w:val="1"/>
              </w:rPr>
            </w:pPr>
            <w:r w:rsidDel="00000000" w:rsidR="00000000" w:rsidRPr="00000000">
              <w:rPr>
                <w:b w:val="1"/>
                <w:rtl w:val="0"/>
              </w:rPr>
              <w:t xml:space="preserve">Couleur</w:t>
            </w:r>
          </w:p>
        </w:tc>
        <w:tc>
          <w:tcPr/>
          <w:p w:rsidR="00000000" w:rsidDel="00000000" w:rsidP="00000000" w:rsidRDefault="00000000" w:rsidRPr="00000000" w14:paraId="00000254">
            <w:pPr>
              <w:rPr/>
            </w:pPr>
            <w:r w:rsidDel="00000000" w:rsidR="00000000" w:rsidRPr="00000000">
              <w:rPr>
                <w:rtl w:val="0"/>
              </w:rPr>
              <w:t xml:space="preserve">:</w:t>
            </w:r>
          </w:p>
        </w:tc>
        <w:tc>
          <w:tcPr/>
          <w:p w:rsidR="00000000" w:rsidDel="00000000" w:rsidP="00000000" w:rsidRDefault="00000000" w:rsidRPr="00000000" w14:paraId="0000025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56">
            <w:pPr>
              <w:rPr>
                <w:b w:val="1"/>
              </w:rPr>
            </w:pPr>
            <w:r w:rsidDel="00000000" w:rsidR="00000000" w:rsidRPr="00000000">
              <w:rPr>
                <w:b w:val="1"/>
                <w:rtl w:val="0"/>
              </w:rPr>
              <w:t xml:space="preserve">Odeur</w:t>
            </w:r>
          </w:p>
        </w:tc>
        <w:tc>
          <w:tcPr/>
          <w:p w:rsidR="00000000" w:rsidDel="00000000" w:rsidP="00000000" w:rsidRDefault="00000000" w:rsidRPr="00000000" w14:paraId="00000257">
            <w:pPr>
              <w:rPr/>
            </w:pPr>
            <w:r w:rsidDel="00000000" w:rsidR="00000000" w:rsidRPr="00000000">
              <w:rPr>
                <w:rtl w:val="0"/>
              </w:rPr>
              <w:t xml:space="preserve">:</w:t>
            </w:r>
          </w:p>
        </w:tc>
        <w:tc>
          <w:tcPr/>
          <w:p w:rsidR="00000000" w:rsidDel="00000000" w:rsidP="00000000" w:rsidRDefault="00000000" w:rsidRPr="00000000" w14:paraId="0000025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59">
            <w:pPr>
              <w:rPr>
                <w:b w:val="1"/>
              </w:rPr>
            </w:pPr>
            <w:r w:rsidDel="00000000" w:rsidR="00000000" w:rsidRPr="00000000">
              <w:rPr>
                <w:b w:val="1"/>
                <w:rtl w:val="0"/>
              </w:rPr>
              <w:t xml:space="preserve">Seuil olfactif</w:t>
            </w:r>
          </w:p>
        </w:tc>
        <w:tc>
          <w:tcPr/>
          <w:p w:rsidR="00000000" w:rsidDel="00000000" w:rsidP="00000000" w:rsidRDefault="00000000" w:rsidRPr="00000000" w14:paraId="0000025A">
            <w:pPr>
              <w:rPr/>
            </w:pPr>
            <w:r w:rsidDel="00000000" w:rsidR="00000000" w:rsidRPr="00000000">
              <w:rPr>
                <w:rtl w:val="0"/>
              </w:rPr>
              <w:t xml:space="preserve">:</w:t>
            </w:r>
          </w:p>
        </w:tc>
        <w:tc>
          <w:tcPr/>
          <w:p w:rsidR="00000000" w:rsidDel="00000000" w:rsidP="00000000" w:rsidRDefault="00000000" w:rsidRPr="00000000" w14:paraId="0000025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5C">
            <w:pPr>
              <w:rPr>
                <w:b w:val="1"/>
              </w:rPr>
            </w:pPr>
            <w:r w:rsidDel="00000000" w:rsidR="00000000" w:rsidRPr="00000000">
              <w:rPr>
                <w:b w:val="1"/>
                <w:rtl w:val="0"/>
              </w:rPr>
              <w:t xml:space="preserve">pH</w:t>
            </w:r>
          </w:p>
        </w:tc>
        <w:tc>
          <w:tcPr/>
          <w:p w:rsidR="00000000" w:rsidDel="00000000" w:rsidP="00000000" w:rsidRDefault="00000000" w:rsidRPr="00000000" w14:paraId="0000025D">
            <w:pPr>
              <w:rPr/>
            </w:pPr>
            <w:r w:rsidDel="00000000" w:rsidR="00000000" w:rsidRPr="00000000">
              <w:rPr>
                <w:rtl w:val="0"/>
              </w:rPr>
              <w:t xml:space="preserve">:</w:t>
            </w:r>
          </w:p>
        </w:tc>
        <w:tc>
          <w:tcPr/>
          <w:p w:rsidR="00000000" w:rsidDel="00000000" w:rsidP="00000000" w:rsidRDefault="00000000" w:rsidRPr="00000000" w14:paraId="0000025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5F">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260">
            <w:pPr>
              <w:rPr/>
            </w:pPr>
            <w:r w:rsidDel="00000000" w:rsidR="00000000" w:rsidRPr="00000000">
              <w:rPr>
                <w:rtl w:val="0"/>
              </w:rPr>
              <w:t xml:space="preserve">:</w:t>
            </w:r>
          </w:p>
        </w:tc>
        <w:tc>
          <w:tcPr/>
          <w:p w:rsidR="00000000" w:rsidDel="00000000" w:rsidP="00000000" w:rsidRDefault="00000000" w:rsidRPr="00000000" w14:paraId="0000026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62">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263">
            <w:pPr>
              <w:rPr/>
            </w:pPr>
            <w:r w:rsidDel="00000000" w:rsidR="00000000" w:rsidRPr="00000000">
              <w:rPr>
                <w:rtl w:val="0"/>
              </w:rPr>
              <w:t xml:space="preserve">:</w:t>
            </w:r>
          </w:p>
        </w:tc>
        <w:tc>
          <w:tcPr/>
          <w:p w:rsidR="00000000" w:rsidDel="00000000" w:rsidP="00000000" w:rsidRDefault="00000000" w:rsidRPr="00000000" w14:paraId="0000026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65">
            <w:pPr>
              <w:rPr>
                <w:b w:val="1"/>
              </w:rPr>
            </w:pPr>
            <w:r w:rsidDel="00000000" w:rsidR="00000000" w:rsidRPr="00000000">
              <w:rPr>
                <w:b w:val="1"/>
                <w:rtl w:val="0"/>
              </w:rPr>
              <w:t xml:space="preserve">Point d’éclair</w:t>
            </w:r>
          </w:p>
        </w:tc>
        <w:tc>
          <w:tcPr/>
          <w:p w:rsidR="00000000" w:rsidDel="00000000" w:rsidP="00000000" w:rsidRDefault="00000000" w:rsidRPr="00000000" w14:paraId="00000266">
            <w:pPr>
              <w:rPr/>
            </w:pPr>
            <w:r w:rsidDel="00000000" w:rsidR="00000000" w:rsidRPr="00000000">
              <w:rPr>
                <w:rtl w:val="0"/>
              </w:rPr>
              <w:t xml:space="preserve">:</w:t>
            </w:r>
          </w:p>
        </w:tc>
        <w:tc>
          <w:tcPr/>
          <w:p w:rsidR="00000000" w:rsidDel="00000000" w:rsidP="00000000" w:rsidRDefault="00000000" w:rsidRPr="00000000" w14:paraId="00000267">
            <w:pPr>
              <w:rPr/>
            </w:pPr>
            <w:r w:rsidDel="00000000" w:rsidR="00000000" w:rsidRPr="00000000">
              <w:rPr>
                <w:rtl w:val="0"/>
              </w:rPr>
              <w:t xml:space="preserve">110°C</w:t>
            </w:r>
          </w:p>
        </w:tc>
      </w:tr>
      <w:tr>
        <w:trPr>
          <w:cantSplit w:val="0"/>
          <w:tblHeader w:val="0"/>
        </w:trPr>
        <w:tc>
          <w:tcPr/>
          <w:p w:rsidR="00000000" w:rsidDel="00000000" w:rsidP="00000000" w:rsidRDefault="00000000" w:rsidRPr="00000000" w14:paraId="00000268">
            <w:pPr>
              <w:rPr>
                <w:b w:val="1"/>
              </w:rPr>
            </w:pPr>
            <w:r w:rsidDel="00000000" w:rsidR="00000000" w:rsidRPr="00000000">
              <w:rPr>
                <w:b w:val="1"/>
                <w:rtl w:val="0"/>
              </w:rPr>
              <w:t xml:space="preserve">Taux d’évaporation</w:t>
            </w:r>
          </w:p>
        </w:tc>
        <w:tc>
          <w:tcPr/>
          <w:p w:rsidR="00000000" w:rsidDel="00000000" w:rsidP="00000000" w:rsidRDefault="00000000" w:rsidRPr="00000000" w14:paraId="00000269">
            <w:pPr>
              <w:rPr/>
            </w:pPr>
            <w:r w:rsidDel="00000000" w:rsidR="00000000" w:rsidRPr="00000000">
              <w:rPr>
                <w:rtl w:val="0"/>
              </w:rPr>
              <w:t xml:space="preserve">:</w:t>
            </w:r>
          </w:p>
        </w:tc>
        <w:tc>
          <w:tcPr/>
          <w:p w:rsidR="00000000" w:rsidDel="00000000" w:rsidP="00000000" w:rsidRDefault="00000000" w:rsidRPr="00000000" w14:paraId="0000026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6B">
            <w:pPr>
              <w:rPr>
                <w:b w:val="1"/>
              </w:rPr>
            </w:pPr>
            <w:r w:rsidDel="00000000" w:rsidR="00000000" w:rsidRPr="00000000">
              <w:rPr>
                <w:b w:val="1"/>
                <w:rtl w:val="0"/>
              </w:rPr>
              <w:t xml:space="preserve">Inflammabilité</w:t>
            </w:r>
          </w:p>
        </w:tc>
        <w:tc>
          <w:tcPr/>
          <w:p w:rsidR="00000000" w:rsidDel="00000000" w:rsidP="00000000" w:rsidRDefault="00000000" w:rsidRPr="00000000" w14:paraId="0000026C">
            <w:pPr>
              <w:rPr/>
            </w:pPr>
            <w:r w:rsidDel="00000000" w:rsidR="00000000" w:rsidRPr="00000000">
              <w:rPr>
                <w:rtl w:val="0"/>
              </w:rPr>
              <w:t xml:space="preserve">:</w:t>
            </w:r>
          </w:p>
        </w:tc>
        <w:tc>
          <w:tcPr/>
          <w:p w:rsidR="00000000" w:rsidDel="00000000" w:rsidP="00000000" w:rsidRDefault="00000000" w:rsidRPr="00000000" w14:paraId="0000026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6E">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26F">
            <w:pPr>
              <w:rPr/>
            </w:pPr>
            <w:r w:rsidDel="00000000" w:rsidR="00000000" w:rsidRPr="00000000">
              <w:rPr>
                <w:rtl w:val="0"/>
              </w:rPr>
              <w:t xml:space="preserve">:</w:t>
            </w:r>
          </w:p>
        </w:tc>
        <w:tc>
          <w:tcPr/>
          <w:p w:rsidR="00000000" w:rsidDel="00000000" w:rsidP="00000000" w:rsidRDefault="00000000" w:rsidRPr="00000000" w14:paraId="0000027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71">
            <w:pPr>
              <w:rPr>
                <w:b w:val="1"/>
              </w:rPr>
            </w:pPr>
            <w:r w:rsidDel="00000000" w:rsidR="00000000" w:rsidRPr="00000000">
              <w:rPr>
                <w:b w:val="1"/>
                <w:rtl w:val="0"/>
              </w:rPr>
              <w:t xml:space="preserve">Pression de vapeur</w:t>
            </w:r>
          </w:p>
        </w:tc>
        <w:tc>
          <w:tcPr/>
          <w:p w:rsidR="00000000" w:rsidDel="00000000" w:rsidP="00000000" w:rsidRDefault="00000000" w:rsidRPr="00000000" w14:paraId="00000272">
            <w:pPr>
              <w:rPr/>
            </w:pPr>
            <w:r w:rsidDel="00000000" w:rsidR="00000000" w:rsidRPr="00000000">
              <w:rPr>
                <w:rtl w:val="0"/>
              </w:rPr>
              <w:t xml:space="preserve">:</w:t>
            </w:r>
          </w:p>
        </w:tc>
        <w:tc>
          <w:tcPr/>
          <w:p w:rsidR="00000000" w:rsidDel="00000000" w:rsidP="00000000" w:rsidRDefault="00000000" w:rsidRPr="00000000" w14:paraId="0000027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74">
            <w:pPr>
              <w:rPr>
                <w:b w:val="1"/>
              </w:rPr>
            </w:pPr>
            <w:r w:rsidDel="00000000" w:rsidR="00000000" w:rsidRPr="00000000">
              <w:rPr>
                <w:b w:val="1"/>
                <w:rtl w:val="0"/>
              </w:rPr>
              <w:t xml:space="preserve">Densité de vapeur</w:t>
            </w:r>
          </w:p>
        </w:tc>
        <w:tc>
          <w:tcPr/>
          <w:p w:rsidR="00000000" w:rsidDel="00000000" w:rsidP="00000000" w:rsidRDefault="00000000" w:rsidRPr="00000000" w14:paraId="00000275">
            <w:pPr>
              <w:rPr/>
            </w:pPr>
            <w:r w:rsidDel="00000000" w:rsidR="00000000" w:rsidRPr="00000000">
              <w:rPr>
                <w:rtl w:val="0"/>
              </w:rPr>
              <w:t xml:space="preserve">:</w:t>
            </w:r>
          </w:p>
        </w:tc>
        <w:tc>
          <w:tcPr/>
          <w:p w:rsidR="00000000" w:rsidDel="00000000" w:rsidP="00000000" w:rsidRDefault="00000000" w:rsidRPr="00000000" w14:paraId="0000027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77">
            <w:pPr>
              <w:rPr>
                <w:b w:val="1"/>
              </w:rPr>
            </w:pPr>
            <w:r w:rsidDel="00000000" w:rsidR="00000000" w:rsidRPr="00000000">
              <w:rPr>
                <w:b w:val="1"/>
                <w:rtl w:val="0"/>
              </w:rPr>
              <w:t xml:space="preserve">Densité relative</w:t>
            </w:r>
          </w:p>
        </w:tc>
        <w:tc>
          <w:tcPr/>
          <w:p w:rsidR="00000000" w:rsidDel="00000000" w:rsidP="00000000" w:rsidRDefault="00000000" w:rsidRPr="00000000" w14:paraId="00000278">
            <w:pPr>
              <w:rPr/>
            </w:pPr>
            <w:r w:rsidDel="00000000" w:rsidR="00000000" w:rsidRPr="00000000">
              <w:rPr>
                <w:rtl w:val="0"/>
              </w:rPr>
              <w:t xml:space="preserve">:</w:t>
            </w:r>
          </w:p>
        </w:tc>
        <w:tc>
          <w:tcPr/>
          <w:p w:rsidR="00000000" w:rsidDel="00000000" w:rsidP="00000000" w:rsidRDefault="00000000" w:rsidRPr="00000000" w14:paraId="0000027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7A">
            <w:pPr>
              <w:rPr>
                <w:b w:val="1"/>
              </w:rPr>
            </w:pPr>
            <w:r w:rsidDel="00000000" w:rsidR="00000000" w:rsidRPr="00000000">
              <w:rPr>
                <w:b w:val="1"/>
                <w:rtl w:val="0"/>
              </w:rPr>
              <w:t xml:space="preserve">Solubilité(s)</w:t>
            </w:r>
          </w:p>
        </w:tc>
        <w:tc>
          <w:tcPr/>
          <w:p w:rsidR="00000000" w:rsidDel="00000000" w:rsidP="00000000" w:rsidRDefault="00000000" w:rsidRPr="00000000" w14:paraId="0000027B">
            <w:pPr>
              <w:rPr/>
            </w:pPr>
            <w:r w:rsidDel="00000000" w:rsidR="00000000" w:rsidRPr="00000000">
              <w:rPr>
                <w:rtl w:val="0"/>
              </w:rPr>
              <w:t xml:space="preserve">:</w:t>
            </w:r>
          </w:p>
        </w:tc>
        <w:tc>
          <w:tcPr/>
          <w:p w:rsidR="00000000" w:rsidDel="00000000" w:rsidP="00000000" w:rsidRDefault="00000000" w:rsidRPr="00000000" w14:paraId="0000027C">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7D">
            <w:pPr>
              <w:rPr>
                <w:b w:val="1"/>
              </w:rPr>
            </w:pPr>
            <w:r w:rsidDel="00000000" w:rsidR="00000000" w:rsidRPr="00000000">
              <w:rPr>
                <w:b w:val="1"/>
                <w:rtl w:val="0"/>
              </w:rPr>
              <w:t xml:space="preserve">Coefficient de partage n-octanol/eau (valeur log)</w:t>
            </w:r>
          </w:p>
        </w:tc>
        <w:tc>
          <w:tcPr/>
          <w:p w:rsidR="00000000" w:rsidDel="00000000" w:rsidP="00000000" w:rsidRDefault="00000000" w:rsidRPr="00000000" w14:paraId="0000027E">
            <w:pPr>
              <w:rPr/>
            </w:pPr>
            <w:r w:rsidDel="00000000" w:rsidR="00000000" w:rsidRPr="00000000">
              <w:rPr>
                <w:rtl w:val="0"/>
              </w:rPr>
              <w:t xml:space="preserve">:</w:t>
            </w:r>
          </w:p>
        </w:tc>
        <w:tc>
          <w:tcPr/>
          <w:p w:rsidR="00000000" w:rsidDel="00000000" w:rsidP="00000000" w:rsidRDefault="00000000" w:rsidRPr="00000000" w14:paraId="0000027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80">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281">
            <w:pPr>
              <w:rPr/>
            </w:pPr>
            <w:r w:rsidDel="00000000" w:rsidR="00000000" w:rsidRPr="00000000">
              <w:rPr>
                <w:rtl w:val="0"/>
              </w:rPr>
              <w:t xml:space="preserve">:</w:t>
            </w:r>
          </w:p>
        </w:tc>
        <w:tc>
          <w:tcPr/>
          <w:p w:rsidR="00000000" w:rsidDel="00000000" w:rsidP="00000000" w:rsidRDefault="00000000" w:rsidRPr="00000000" w14:paraId="0000028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83">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284">
            <w:pPr>
              <w:rPr/>
            </w:pPr>
            <w:r w:rsidDel="00000000" w:rsidR="00000000" w:rsidRPr="00000000">
              <w:rPr>
                <w:rtl w:val="0"/>
              </w:rPr>
              <w:t xml:space="preserve">:</w:t>
            </w:r>
          </w:p>
        </w:tc>
        <w:tc>
          <w:tcPr/>
          <w:p w:rsidR="00000000" w:rsidDel="00000000" w:rsidP="00000000" w:rsidRDefault="00000000" w:rsidRPr="00000000" w14:paraId="0000028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86">
            <w:pPr>
              <w:rPr>
                <w:b w:val="1"/>
              </w:rPr>
            </w:pPr>
            <w:r w:rsidDel="00000000" w:rsidR="00000000" w:rsidRPr="00000000">
              <w:rPr>
                <w:b w:val="1"/>
                <w:rtl w:val="0"/>
              </w:rPr>
              <w:t xml:space="preserve">Viscosité cinématique</w:t>
            </w:r>
          </w:p>
        </w:tc>
        <w:tc>
          <w:tcPr/>
          <w:p w:rsidR="00000000" w:rsidDel="00000000" w:rsidP="00000000" w:rsidRDefault="00000000" w:rsidRPr="00000000" w14:paraId="00000287">
            <w:pPr>
              <w:rPr/>
            </w:pPr>
            <w:r w:rsidDel="00000000" w:rsidR="00000000" w:rsidRPr="00000000">
              <w:rPr>
                <w:rtl w:val="0"/>
              </w:rPr>
              <w:t xml:space="preserve">:</w:t>
            </w:r>
          </w:p>
        </w:tc>
        <w:tc>
          <w:tcPr/>
          <w:p w:rsidR="00000000" w:rsidDel="00000000" w:rsidP="00000000" w:rsidRDefault="00000000" w:rsidRPr="00000000" w14:paraId="0000028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89">
            <w:pPr>
              <w:rPr>
                <w:b w:val="1"/>
              </w:rPr>
            </w:pPr>
            <w:r w:rsidDel="00000000" w:rsidR="00000000" w:rsidRPr="00000000">
              <w:rPr>
                <w:b w:val="1"/>
                <w:rtl w:val="0"/>
              </w:rPr>
              <w:t xml:space="preserve">Propriétés explosives</w:t>
            </w:r>
          </w:p>
        </w:tc>
        <w:tc>
          <w:tcPr/>
          <w:p w:rsidR="00000000" w:rsidDel="00000000" w:rsidP="00000000" w:rsidRDefault="00000000" w:rsidRPr="00000000" w14:paraId="0000028A">
            <w:pPr>
              <w:rPr/>
            </w:pPr>
            <w:r w:rsidDel="00000000" w:rsidR="00000000" w:rsidRPr="00000000">
              <w:rPr>
                <w:rtl w:val="0"/>
              </w:rPr>
              <w:t xml:space="preserve">:</w:t>
            </w:r>
          </w:p>
        </w:tc>
        <w:tc>
          <w:tcPr/>
          <w:p w:rsidR="00000000" w:rsidDel="00000000" w:rsidP="00000000" w:rsidRDefault="00000000" w:rsidRPr="00000000" w14:paraId="0000028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8C">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28D">
            <w:pPr>
              <w:rPr/>
            </w:pPr>
            <w:r w:rsidDel="00000000" w:rsidR="00000000" w:rsidRPr="00000000">
              <w:rPr>
                <w:rtl w:val="0"/>
              </w:rPr>
              <w:t xml:space="preserve">:</w:t>
            </w:r>
          </w:p>
        </w:tc>
        <w:tc>
          <w:tcPr/>
          <w:p w:rsidR="00000000" w:rsidDel="00000000" w:rsidP="00000000" w:rsidRDefault="00000000" w:rsidRPr="00000000" w14:paraId="0000028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8F">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290">
            <w:pPr>
              <w:rPr/>
            </w:pPr>
            <w:r w:rsidDel="00000000" w:rsidR="00000000" w:rsidRPr="00000000">
              <w:rPr>
                <w:rtl w:val="0"/>
              </w:rPr>
              <w:t xml:space="preserve">:</w:t>
            </w:r>
          </w:p>
        </w:tc>
        <w:tc>
          <w:tcPr/>
          <w:p w:rsidR="00000000" w:rsidDel="00000000" w:rsidP="00000000" w:rsidRDefault="00000000" w:rsidRPr="00000000" w14:paraId="0000029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92">
            <w:pPr>
              <w:rPr>
                <w:b w:val="1"/>
              </w:rPr>
            </w:pPr>
            <w:r w:rsidDel="00000000" w:rsidR="00000000" w:rsidRPr="00000000">
              <w:rPr>
                <w:b w:val="1"/>
                <w:rtl w:val="0"/>
              </w:rPr>
              <w:t xml:space="preserve">Log Kow</w:t>
            </w:r>
          </w:p>
        </w:tc>
        <w:tc>
          <w:tcPr/>
          <w:p w:rsidR="00000000" w:rsidDel="00000000" w:rsidP="00000000" w:rsidRDefault="00000000" w:rsidRPr="00000000" w14:paraId="00000293">
            <w:pPr>
              <w:rPr/>
            </w:pPr>
            <w:r w:rsidDel="00000000" w:rsidR="00000000" w:rsidRPr="00000000">
              <w:rPr>
                <w:rtl w:val="0"/>
              </w:rPr>
              <w:t xml:space="preserve">:</w:t>
            </w:r>
          </w:p>
        </w:tc>
        <w:tc>
          <w:tcPr/>
          <w:p w:rsidR="00000000" w:rsidDel="00000000" w:rsidP="00000000" w:rsidRDefault="00000000" w:rsidRPr="00000000" w14:paraId="0000029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95">
            <w:pPr>
              <w:rPr>
                <w:b w:val="1"/>
              </w:rPr>
            </w:pPr>
            <w:r w:rsidDel="00000000" w:rsidR="00000000" w:rsidRPr="00000000">
              <w:rPr>
                <w:b w:val="1"/>
                <w:rtl w:val="0"/>
              </w:rPr>
              <w:t xml:space="preserve">Caractéristiques des particules</w:t>
            </w:r>
          </w:p>
        </w:tc>
        <w:tc>
          <w:tcPr/>
          <w:p w:rsidR="00000000" w:rsidDel="00000000" w:rsidP="00000000" w:rsidRDefault="00000000" w:rsidRPr="00000000" w14:paraId="00000296">
            <w:pPr>
              <w:rPr/>
            </w:pPr>
            <w:r w:rsidDel="00000000" w:rsidR="00000000" w:rsidRPr="00000000">
              <w:rPr>
                <w:rtl w:val="0"/>
              </w:rPr>
              <w:t xml:space="preserve">:</w:t>
            </w:r>
          </w:p>
        </w:tc>
        <w:tc>
          <w:tcPr/>
          <w:p w:rsidR="00000000" w:rsidDel="00000000" w:rsidP="00000000" w:rsidRDefault="00000000" w:rsidRPr="00000000" w14:paraId="00000297">
            <w:pPr>
              <w:rPr/>
            </w:pPr>
            <w:r w:rsidDel="00000000" w:rsidR="00000000" w:rsidRPr="00000000">
              <w:rPr>
                <w:rtl w:val="0"/>
              </w:rPr>
              <w:t xml:space="preserve">Pas de données disponibles</w:t>
            </w:r>
          </w:p>
        </w:tc>
      </w:tr>
    </w:tbl>
    <w:p w:rsidR="00000000" w:rsidDel="00000000" w:rsidP="00000000" w:rsidRDefault="00000000" w:rsidRPr="00000000" w14:paraId="00000298">
      <w:pPr>
        <w:rPr/>
      </w:pPr>
      <w:r w:rsidDel="00000000" w:rsidR="00000000" w:rsidRPr="00000000">
        <w:rPr>
          <w:rtl w:val="0"/>
        </w:rPr>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9">
            <w:pPr>
              <w:rPr/>
            </w:pPr>
            <w:r w:rsidDel="00000000" w:rsidR="00000000" w:rsidRPr="00000000">
              <w:rPr>
                <w:rtl w:val="0"/>
              </w:rPr>
            </w:r>
          </w:p>
        </w:tc>
        <w:tc>
          <w:tcPr/>
          <w:p w:rsidR="00000000" w:rsidDel="00000000" w:rsidP="00000000" w:rsidRDefault="00000000" w:rsidRPr="00000000" w14:paraId="0000029A">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29B">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29C">
            <w:pPr>
              <w:rPr/>
            </w:pPr>
            <w:r w:rsidDel="00000000" w:rsidR="00000000" w:rsidRPr="00000000">
              <w:rPr>
                <w:rtl w:val="0"/>
              </w:rPr>
            </w:r>
          </w:p>
        </w:tc>
        <w:tc>
          <w:tcPr/>
          <w:p w:rsidR="00000000" w:rsidDel="00000000" w:rsidP="00000000" w:rsidRDefault="00000000" w:rsidRPr="00000000" w14:paraId="0000029D">
            <w:pPr>
              <w:rPr/>
            </w:pPr>
            <w:r w:rsidDel="00000000" w:rsidR="00000000" w:rsidRPr="00000000">
              <w:rPr>
                <w:rtl w:val="0"/>
              </w:rPr>
            </w:r>
          </w:p>
        </w:tc>
        <w:tc>
          <w:tcPr/>
          <w:p w:rsidR="00000000" w:rsidDel="00000000" w:rsidP="00000000" w:rsidRDefault="00000000" w:rsidRPr="00000000" w14:paraId="0000029E">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F">
      <w:pPr>
        <w:rPr/>
      </w:pPr>
      <w:r w:rsidDel="00000000" w:rsidR="00000000" w:rsidRPr="00000000">
        <w:rPr>
          <w:rtl w:val="0"/>
        </w:rPr>
        <w:t xml:space="preserve">Pas de données disponibles</w:t>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A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A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2A3">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2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A5">
      <w:pPr>
        <w:rPr/>
      </w:pPr>
      <w:r w:rsidDel="00000000" w:rsidR="00000000" w:rsidRPr="00000000">
        <w:rPr>
          <w:rtl w:val="0"/>
        </w:rPr>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6">
            <w:pPr>
              <w:rPr/>
            </w:pPr>
            <w:r w:rsidDel="00000000" w:rsidR="00000000" w:rsidRPr="00000000">
              <w:rPr>
                <w:rtl w:val="0"/>
              </w:rPr>
            </w:r>
          </w:p>
        </w:tc>
        <w:tc>
          <w:tcPr/>
          <w:p w:rsidR="00000000" w:rsidDel="00000000" w:rsidP="00000000" w:rsidRDefault="00000000" w:rsidRPr="00000000" w14:paraId="000002A7">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2A8">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2A9">
            <w:pPr>
              <w:rPr/>
            </w:pPr>
            <w:r w:rsidDel="00000000" w:rsidR="00000000" w:rsidRPr="00000000">
              <w:rPr>
                <w:rtl w:val="0"/>
              </w:rPr>
            </w:r>
          </w:p>
        </w:tc>
        <w:tc>
          <w:tcPr/>
          <w:p w:rsidR="00000000" w:rsidDel="00000000" w:rsidP="00000000" w:rsidRDefault="00000000" w:rsidRPr="00000000" w14:paraId="000002AA">
            <w:pPr>
              <w:rPr/>
            </w:pPr>
            <w:r w:rsidDel="00000000" w:rsidR="00000000" w:rsidRPr="00000000">
              <w:rPr>
                <w:rtl w:val="0"/>
              </w:rPr>
            </w:r>
          </w:p>
        </w:tc>
        <w:tc>
          <w:tcPr/>
          <w:p w:rsidR="00000000" w:rsidDel="00000000" w:rsidP="00000000" w:rsidRDefault="00000000" w:rsidRPr="00000000" w14:paraId="000002AB">
            <w:pPr>
              <w:rPr/>
            </w:pPr>
            <w:r w:rsidDel="00000000" w:rsidR="00000000" w:rsidRPr="00000000">
              <w:rPr>
                <w:sz w:val="12"/>
                <w:szCs w:val="12"/>
              </w:rPr>
              <w:drawing>
                <wp:inline distB="0" distT="0" distL="0" distR="0">
                  <wp:extent cx="406346" cy="38094"/>
                  <wp:effectExtent b="0" l="0" r="0" t="0"/>
                  <wp:docPr id="6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C">
      <w:pPr>
        <w:rPr/>
      </w:pPr>
      <w:r w:rsidDel="00000000" w:rsidR="00000000" w:rsidRPr="00000000">
        <w:rPr>
          <w:rtl w:val="0"/>
        </w:rPr>
        <w:t xml:space="preserve">Aucune donnée disponible.</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D">
            <w:pPr>
              <w:rPr/>
            </w:pPr>
            <w:r w:rsidDel="00000000" w:rsidR="00000000" w:rsidRPr="00000000">
              <w:rPr>
                <w:rtl w:val="0"/>
              </w:rPr>
            </w:r>
          </w:p>
        </w:tc>
        <w:tc>
          <w:tcPr/>
          <w:p w:rsidR="00000000" w:rsidDel="00000000" w:rsidP="00000000" w:rsidRDefault="00000000" w:rsidRPr="00000000" w14:paraId="000002AE">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2AF">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2B0">
            <w:pPr>
              <w:rPr/>
            </w:pPr>
            <w:r w:rsidDel="00000000" w:rsidR="00000000" w:rsidRPr="00000000">
              <w:rPr>
                <w:rtl w:val="0"/>
              </w:rPr>
            </w:r>
          </w:p>
        </w:tc>
        <w:tc>
          <w:tcPr/>
          <w:p w:rsidR="00000000" w:rsidDel="00000000" w:rsidP="00000000" w:rsidRDefault="00000000" w:rsidRPr="00000000" w14:paraId="000002B1">
            <w:pPr>
              <w:rPr/>
            </w:pPr>
            <w:r w:rsidDel="00000000" w:rsidR="00000000" w:rsidRPr="00000000">
              <w:rPr>
                <w:rtl w:val="0"/>
              </w:rPr>
            </w:r>
          </w:p>
        </w:tc>
        <w:tc>
          <w:tcPr/>
          <w:p w:rsidR="00000000" w:rsidDel="00000000" w:rsidP="00000000" w:rsidRDefault="00000000" w:rsidRPr="00000000" w14:paraId="000002B2">
            <w:pPr>
              <w:rPr/>
            </w:pPr>
            <w:r w:rsidDel="00000000" w:rsidR="00000000" w:rsidRPr="00000000">
              <w:rPr>
                <w:sz w:val="12"/>
                <w:szCs w:val="12"/>
              </w:rPr>
              <w:drawing>
                <wp:inline distB="0" distT="0" distL="0" distR="0">
                  <wp:extent cx="406346" cy="38094"/>
                  <wp:effectExtent b="0" l="0" r="0" t="0"/>
                  <wp:docPr id="6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3">
      <w:pPr>
        <w:rPr/>
      </w:pPr>
      <w:r w:rsidDel="00000000" w:rsidR="00000000" w:rsidRPr="00000000">
        <w:rPr>
          <w:rtl w:val="0"/>
        </w:rPr>
        <w:t xml:space="preserve">Le produit est stable avec un stockage à des températures ambiantes normales.</w:t>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4">
            <w:pPr>
              <w:rPr/>
            </w:pPr>
            <w:r w:rsidDel="00000000" w:rsidR="00000000" w:rsidRPr="00000000">
              <w:rPr>
                <w:rtl w:val="0"/>
              </w:rPr>
            </w:r>
          </w:p>
        </w:tc>
        <w:tc>
          <w:tcPr/>
          <w:p w:rsidR="00000000" w:rsidDel="00000000" w:rsidP="00000000" w:rsidRDefault="00000000" w:rsidRPr="00000000" w14:paraId="000002B5">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2B6">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2B7">
            <w:pPr>
              <w:rPr/>
            </w:pPr>
            <w:r w:rsidDel="00000000" w:rsidR="00000000" w:rsidRPr="00000000">
              <w:rPr>
                <w:rtl w:val="0"/>
              </w:rPr>
            </w:r>
          </w:p>
        </w:tc>
        <w:tc>
          <w:tcPr/>
          <w:p w:rsidR="00000000" w:rsidDel="00000000" w:rsidP="00000000" w:rsidRDefault="00000000" w:rsidRPr="00000000" w14:paraId="000002B8">
            <w:pPr>
              <w:rPr/>
            </w:pPr>
            <w:r w:rsidDel="00000000" w:rsidR="00000000" w:rsidRPr="00000000">
              <w:rPr>
                <w:rtl w:val="0"/>
              </w:rPr>
            </w:r>
          </w:p>
        </w:tc>
        <w:tc>
          <w:tcPr/>
          <w:p w:rsidR="00000000" w:rsidDel="00000000" w:rsidP="00000000" w:rsidRDefault="00000000" w:rsidRPr="00000000" w14:paraId="000002B9">
            <w:pPr>
              <w:rPr/>
            </w:pPr>
            <w:r w:rsidDel="00000000" w:rsidR="00000000" w:rsidRPr="00000000">
              <w:rPr>
                <w:sz w:val="12"/>
                <w:szCs w:val="12"/>
              </w:rPr>
              <w:drawing>
                <wp:inline distB="0" distT="0" distL="0" distR="0">
                  <wp:extent cx="406346" cy="38094"/>
                  <wp:effectExtent b="0" l="0" r="0" t="0"/>
                  <wp:docPr id="6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A">
      <w:pPr>
        <w:rPr/>
      </w:pPr>
      <w:r w:rsidDel="00000000" w:rsidR="00000000" w:rsidRPr="00000000">
        <w:rPr>
          <w:rtl w:val="0"/>
        </w:rPr>
        <w:t xml:space="preserve">Aucune réaction dangereuse quand manipulé et stocké conformément aux dispositions recommandées.</w:t>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B">
            <w:pPr>
              <w:rPr/>
            </w:pPr>
            <w:r w:rsidDel="00000000" w:rsidR="00000000" w:rsidRPr="00000000">
              <w:rPr>
                <w:rtl w:val="0"/>
              </w:rPr>
            </w:r>
          </w:p>
        </w:tc>
        <w:tc>
          <w:tcPr/>
          <w:p w:rsidR="00000000" w:rsidDel="00000000" w:rsidP="00000000" w:rsidRDefault="00000000" w:rsidRPr="00000000" w14:paraId="000002BC">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2BD">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2BE">
            <w:pPr>
              <w:rPr/>
            </w:pPr>
            <w:r w:rsidDel="00000000" w:rsidR="00000000" w:rsidRPr="00000000">
              <w:rPr>
                <w:rtl w:val="0"/>
              </w:rPr>
            </w:r>
          </w:p>
        </w:tc>
        <w:tc>
          <w:tcPr/>
          <w:p w:rsidR="00000000" w:rsidDel="00000000" w:rsidP="00000000" w:rsidRDefault="00000000" w:rsidRPr="00000000" w14:paraId="000002BF">
            <w:pPr>
              <w:rPr/>
            </w:pPr>
            <w:r w:rsidDel="00000000" w:rsidR="00000000" w:rsidRPr="00000000">
              <w:rPr>
                <w:rtl w:val="0"/>
              </w:rPr>
            </w:r>
          </w:p>
        </w:tc>
        <w:tc>
          <w:tcPr/>
          <w:p w:rsidR="00000000" w:rsidDel="00000000" w:rsidP="00000000" w:rsidRDefault="00000000" w:rsidRPr="00000000" w14:paraId="000002C0">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1">
      <w:pPr>
        <w:rPr/>
      </w:pPr>
      <w:r w:rsidDel="00000000" w:rsidR="00000000" w:rsidRPr="00000000">
        <w:rPr>
          <w:rtl w:val="0"/>
        </w:rPr>
        <w:t xml:space="preserve">Aucune donnée disponible.</w:t>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2">
            <w:pPr>
              <w:rPr/>
            </w:pPr>
            <w:r w:rsidDel="00000000" w:rsidR="00000000" w:rsidRPr="00000000">
              <w:rPr>
                <w:rtl w:val="0"/>
              </w:rPr>
            </w:r>
          </w:p>
        </w:tc>
        <w:tc>
          <w:tcPr/>
          <w:p w:rsidR="00000000" w:rsidDel="00000000" w:rsidP="00000000" w:rsidRDefault="00000000" w:rsidRPr="00000000" w14:paraId="000002C3">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2C4">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2C5">
            <w:pPr>
              <w:rPr/>
            </w:pPr>
            <w:r w:rsidDel="00000000" w:rsidR="00000000" w:rsidRPr="00000000">
              <w:rPr>
                <w:rtl w:val="0"/>
              </w:rPr>
            </w:r>
          </w:p>
        </w:tc>
        <w:tc>
          <w:tcPr/>
          <w:p w:rsidR="00000000" w:rsidDel="00000000" w:rsidP="00000000" w:rsidRDefault="00000000" w:rsidRPr="00000000" w14:paraId="000002C6">
            <w:pPr>
              <w:rPr/>
            </w:pPr>
            <w:r w:rsidDel="00000000" w:rsidR="00000000" w:rsidRPr="00000000">
              <w:rPr>
                <w:rtl w:val="0"/>
              </w:rPr>
            </w:r>
          </w:p>
        </w:tc>
        <w:tc>
          <w:tcPr/>
          <w:p w:rsidR="00000000" w:rsidDel="00000000" w:rsidP="00000000" w:rsidRDefault="00000000" w:rsidRPr="00000000" w14:paraId="000002C7">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8">
      <w:pPr>
        <w:rPr/>
      </w:pPr>
      <w:r w:rsidDel="00000000" w:rsidR="00000000" w:rsidRPr="00000000">
        <w:rPr>
          <w:rtl w:val="0"/>
        </w:rPr>
        <w:t xml:space="preserve">Aucune donnée disponible.</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9">
            <w:pPr>
              <w:rPr/>
            </w:pPr>
            <w:r w:rsidDel="00000000" w:rsidR="00000000" w:rsidRPr="00000000">
              <w:rPr>
                <w:rtl w:val="0"/>
              </w:rPr>
            </w:r>
          </w:p>
        </w:tc>
        <w:tc>
          <w:tcPr/>
          <w:p w:rsidR="00000000" w:rsidDel="00000000" w:rsidP="00000000" w:rsidRDefault="00000000" w:rsidRPr="00000000" w14:paraId="000002CA">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2CB">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2CC">
            <w:pPr>
              <w:rPr/>
            </w:pPr>
            <w:r w:rsidDel="00000000" w:rsidR="00000000" w:rsidRPr="00000000">
              <w:rPr>
                <w:rtl w:val="0"/>
              </w:rPr>
            </w:r>
          </w:p>
        </w:tc>
        <w:tc>
          <w:tcPr/>
          <w:p w:rsidR="00000000" w:rsidDel="00000000" w:rsidP="00000000" w:rsidRDefault="00000000" w:rsidRPr="00000000" w14:paraId="000002CD">
            <w:pPr>
              <w:rPr/>
            </w:pPr>
            <w:r w:rsidDel="00000000" w:rsidR="00000000" w:rsidRPr="00000000">
              <w:rPr>
                <w:rtl w:val="0"/>
              </w:rPr>
            </w:r>
          </w:p>
        </w:tc>
        <w:tc>
          <w:tcPr/>
          <w:p w:rsidR="00000000" w:rsidDel="00000000" w:rsidP="00000000" w:rsidRDefault="00000000" w:rsidRPr="00000000" w14:paraId="000002CE">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F">
      <w:pPr>
        <w:rPr/>
      </w:pPr>
      <w:r w:rsidDel="00000000" w:rsidR="00000000" w:rsidRPr="00000000">
        <w:rPr>
          <w:rtl w:val="0"/>
        </w:rPr>
        <w:t xml:space="preserve">Ne se décompose pas quand utilisé conformément aux utilisations prévues.</w:t>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0">
            <w:pPr>
              <w:rPr/>
            </w:pPr>
            <w:r w:rsidDel="00000000" w:rsidR="00000000" w:rsidRPr="00000000">
              <w:rPr>
                <w:rtl w:val="0"/>
              </w:rPr>
            </w:r>
          </w:p>
        </w:tc>
        <w:tc>
          <w:tcPr/>
          <w:p w:rsidR="00000000" w:rsidDel="00000000" w:rsidP="00000000" w:rsidRDefault="00000000" w:rsidRPr="00000000" w14:paraId="000002D1">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2D2">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D3">
            <w:pPr>
              <w:rPr/>
            </w:pPr>
            <w:r w:rsidDel="00000000" w:rsidR="00000000" w:rsidRPr="00000000">
              <w:rPr>
                <w:rtl w:val="0"/>
              </w:rPr>
            </w:r>
          </w:p>
        </w:tc>
        <w:tc>
          <w:tcPr/>
          <w:p w:rsidR="00000000" w:rsidDel="00000000" w:rsidP="00000000" w:rsidRDefault="00000000" w:rsidRPr="00000000" w14:paraId="000002D4">
            <w:pPr>
              <w:rPr/>
            </w:pPr>
            <w:r w:rsidDel="00000000" w:rsidR="00000000" w:rsidRPr="00000000">
              <w:rPr>
                <w:rtl w:val="0"/>
              </w:rPr>
            </w:r>
          </w:p>
        </w:tc>
        <w:tc>
          <w:tcPr/>
          <w:p w:rsidR="00000000" w:rsidDel="00000000" w:rsidP="00000000" w:rsidRDefault="00000000" w:rsidRPr="00000000" w14:paraId="000002D5">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6">
      <w:pPr>
        <w:rPr/>
      </w:pPr>
      <w:r w:rsidDel="00000000" w:rsidR="00000000" w:rsidRPr="00000000">
        <w:rPr>
          <w:rtl w:val="0"/>
        </w:rPr>
        <w:t xml:space="preserve">Pas de données disponibles</w:t>
      </w:r>
    </w:p>
    <w:tbl>
      <w:tblPr>
        <w:tblStyle w:val="Table5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D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D8">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D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2DA">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2D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DC">
      <w:pPr>
        <w:rPr/>
      </w:pPr>
      <w:r w:rsidDel="00000000" w:rsidR="00000000" w:rsidRPr="00000000">
        <w:rPr>
          <w:rtl w:val="0"/>
        </w:rPr>
      </w:r>
    </w:p>
    <w:tbl>
      <w:tblPr>
        <w:tblStyle w:val="Table6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D">
            <w:pPr>
              <w:rPr/>
            </w:pPr>
            <w:r w:rsidDel="00000000" w:rsidR="00000000" w:rsidRPr="00000000">
              <w:rPr>
                <w:rtl w:val="0"/>
              </w:rPr>
            </w:r>
          </w:p>
        </w:tc>
        <w:tc>
          <w:tcPr/>
          <w:p w:rsidR="00000000" w:rsidDel="00000000" w:rsidP="00000000" w:rsidRDefault="00000000" w:rsidRPr="00000000" w14:paraId="000002DE">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2DF">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2E0">
            <w:pPr>
              <w:rPr/>
            </w:pPr>
            <w:r w:rsidDel="00000000" w:rsidR="00000000" w:rsidRPr="00000000">
              <w:rPr>
                <w:rtl w:val="0"/>
              </w:rPr>
            </w:r>
          </w:p>
        </w:tc>
        <w:tc>
          <w:tcPr/>
          <w:p w:rsidR="00000000" w:rsidDel="00000000" w:rsidP="00000000" w:rsidRDefault="00000000" w:rsidRPr="00000000" w14:paraId="000002E1">
            <w:pPr>
              <w:rPr/>
            </w:pPr>
            <w:r w:rsidDel="00000000" w:rsidR="00000000" w:rsidRPr="00000000">
              <w:rPr>
                <w:rtl w:val="0"/>
              </w:rPr>
            </w:r>
          </w:p>
        </w:tc>
        <w:tc>
          <w:tcPr/>
          <w:p w:rsidR="00000000" w:rsidDel="00000000" w:rsidP="00000000" w:rsidRDefault="00000000" w:rsidRPr="00000000" w14:paraId="000002E2">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3">
      <w:pPr>
        <w:rPr/>
      </w:pPr>
      <w:r w:rsidDel="00000000" w:rsidR="00000000" w:rsidRPr="00000000">
        <w:rPr>
          <w:rtl w:val="0"/>
        </w:rPr>
        <w:t xml:space="preserve">Le produit n'est pas classé.</w:t>
      </w:r>
    </w:p>
    <w:p w:rsidR="00000000" w:rsidDel="00000000" w:rsidP="00000000" w:rsidRDefault="00000000" w:rsidRPr="00000000" w14:paraId="000002E4">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E5">
      <w:pPr>
        <w:rPr/>
      </w:pPr>
      <w:r w:rsidDel="00000000" w:rsidR="00000000" w:rsidRPr="00000000">
        <w:rPr>
          <w:rtl w:val="0"/>
        </w:rPr>
        <w:t xml:space="preserve">Pas de données disponibles</w:t>
      </w:r>
    </w:p>
    <w:p w:rsidR="00000000" w:rsidDel="00000000" w:rsidP="00000000" w:rsidRDefault="00000000" w:rsidRPr="00000000" w14:paraId="000002E6">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E7">
      <w:pPr>
        <w:rPr/>
      </w:pPr>
      <w:r w:rsidDel="00000000" w:rsidR="00000000" w:rsidRPr="00000000">
        <w:rPr>
          <w:rtl w:val="0"/>
        </w:rPr>
        <w:t xml:space="preserve">Pas de données disponibles</w:t>
      </w:r>
    </w:p>
    <w:tbl>
      <w:tblPr>
        <w:tblStyle w:val="Table6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8">
            <w:pPr>
              <w:rPr/>
            </w:pPr>
            <w:r w:rsidDel="00000000" w:rsidR="00000000" w:rsidRPr="00000000">
              <w:rPr>
                <w:rtl w:val="0"/>
              </w:rPr>
            </w:r>
          </w:p>
        </w:tc>
        <w:tc>
          <w:tcPr/>
          <w:p w:rsidR="00000000" w:rsidDel="00000000" w:rsidP="00000000" w:rsidRDefault="00000000" w:rsidRPr="00000000" w14:paraId="000002E9">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2EA">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2EB">
            <w:pPr>
              <w:rPr/>
            </w:pPr>
            <w:r w:rsidDel="00000000" w:rsidR="00000000" w:rsidRPr="00000000">
              <w:rPr>
                <w:rtl w:val="0"/>
              </w:rPr>
            </w:r>
          </w:p>
        </w:tc>
        <w:tc>
          <w:tcPr/>
          <w:p w:rsidR="00000000" w:rsidDel="00000000" w:rsidP="00000000" w:rsidRDefault="00000000" w:rsidRPr="00000000" w14:paraId="000002EC">
            <w:pPr>
              <w:rPr/>
            </w:pPr>
            <w:r w:rsidDel="00000000" w:rsidR="00000000" w:rsidRPr="00000000">
              <w:rPr>
                <w:rtl w:val="0"/>
              </w:rPr>
            </w:r>
          </w:p>
        </w:tc>
        <w:tc>
          <w:tcPr/>
          <w:p w:rsidR="00000000" w:rsidDel="00000000" w:rsidP="00000000" w:rsidRDefault="00000000" w:rsidRPr="00000000" w14:paraId="000002ED">
            <w:pPr>
              <w:rPr/>
            </w:pPr>
            <w:r w:rsidDel="00000000" w:rsidR="00000000" w:rsidRPr="00000000">
              <w:rPr>
                <w:sz w:val="12"/>
                <w:szCs w:val="12"/>
              </w:rPr>
              <w:drawing>
                <wp:inline distB="0" distT="0" distL="0" distR="0">
                  <wp:extent cx="406346" cy="38094"/>
                  <wp:effectExtent b="0" l="0" r="0" t="0"/>
                  <wp:docPr id="4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E">
      <w:pPr>
        <w:rPr/>
      </w:pPr>
      <w:r w:rsidDel="00000000" w:rsidR="00000000" w:rsidRPr="00000000">
        <w:rPr>
          <w:rtl w:val="0"/>
        </w:rPr>
        <w:t xml:space="preserve">Le produit n'est pas classé.</w:t>
      </w:r>
    </w:p>
    <w:p w:rsidR="00000000" w:rsidDel="00000000" w:rsidP="00000000" w:rsidRDefault="00000000" w:rsidRPr="00000000" w14:paraId="000002E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F0">
      <w:pPr>
        <w:rPr/>
      </w:pPr>
      <w:r w:rsidDel="00000000" w:rsidR="00000000" w:rsidRPr="00000000">
        <w:rPr>
          <w:rtl w:val="0"/>
        </w:rPr>
        <w:t xml:space="preserve">Pas de données disponibles</w:t>
      </w:r>
    </w:p>
    <w:p w:rsidR="00000000" w:rsidDel="00000000" w:rsidP="00000000" w:rsidRDefault="00000000" w:rsidRPr="00000000" w14:paraId="000002F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F2">
      <w:pPr>
        <w:rPr/>
      </w:pPr>
      <w:r w:rsidDel="00000000" w:rsidR="00000000" w:rsidRPr="00000000">
        <w:rPr>
          <w:rtl w:val="0"/>
        </w:rPr>
        <w:t xml:space="preserve">Pas de données disponibles</w:t>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3">
            <w:pPr>
              <w:rPr/>
            </w:pPr>
            <w:r w:rsidDel="00000000" w:rsidR="00000000" w:rsidRPr="00000000">
              <w:rPr>
                <w:rtl w:val="0"/>
              </w:rPr>
            </w:r>
          </w:p>
        </w:tc>
        <w:tc>
          <w:tcPr/>
          <w:p w:rsidR="00000000" w:rsidDel="00000000" w:rsidP="00000000" w:rsidRDefault="00000000" w:rsidRPr="00000000" w14:paraId="000002F4">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2F5">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2F6">
            <w:pPr>
              <w:rPr/>
            </w:pPr>
            <w:r w:rsidDel="00000000" w:rsidR="00000000" w:rsidRPr="00000000">
              <w:rPr>
                <w:rtl w:val="0"/>
              </w:rPr>
            </w:r>
          </w:p>
        </w:tc>
        <w:tc>
          <w:tcPr/>
          <w:p w:rsidR="00000000" w:rsidDel="00000000" w:rsidP="00000000" w:rsidRDefault="00000000" w:rsidRPr="00000000" w14:paraId="000002F7">
            <w:pPr>
              <w:rPr/>
            </w:pPr>
            <w:r w:rsidDel="00000000" w:rsidR="00000000" w:rsidRPr="00000000">
              <w:rPr>
                <w:rtl w:val="0"/>
              </w:rPr>
            </w:r>
          </w:p>
        </w:tc>
        <w:tc>
          <w:tcPr/>
          <w:p w:rsidR="00000000" w:rsidDel="00000000" w:rsidP="00000000" w:rsidRDefault="00000000" w:rsidRPr="00000000" w14:paraId="000002F8">
            <w:pPr>
              <w:rPr/>
            </w:pPr>
            <w:r w:rsidDel="00000000" w:rsidR="00000000" w:rsidRPr="00000000">
              <w:rPr>
                <w:sz w:val="12"/>
                <w:szCs w:val="12"/>
              </w:rPr>
              <w:drawing>
                <wp:inline distB="0" distT="0" distL="0" distR="0">
                  <wp:extent cx="406346" cy="38094"/>
                  <wp:effectExtent b="0" l="0" r="0" t="0"/>
                  <wp:docPr id="4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9">
      <w:pPr>
        <w:rPr/>
      </w:pPr>
      <w:r w:rsidDel="00000000" w:rsidR="00000000" w:rsidRPr="00000000">
        <w:rPr>
          <w:rtl w:val="0"/>
        </w:rPr>
        <w:t xml:space="preserve">Le produit n'est pas classé.</w:t>
      </w:r>
    </w:p>
    <w:p w:rsidR="00000000" w:rsidDel="00000000" w:rsidP="00000000" w:rsidRDefault="00000000" w:rsidRPr="00000000" w14:paraId="000002F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FB">
      <w:pPr>
        <w:rPr/>
      </w:pPr>
      <w:r w:rsidDel="00000000" w:rsidR="00000000" w:rsidRPr="00000000">
        <w:rPr>
          <w:rtl w:val="0"/>
        </w:rPr>
        <w:t xml:space="preserve">Pas de données disponibles</w:t>
      </w:r>
    </w:p>
    <w:p w:rsidR="00000000" w:rsidDel="00000000" w:rsidP="00000000" w:rsidRDefault="00000000" w:rsidRPr="00000000" w14:paraId="000002F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FD">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E">
            <w:pPr>
              <w:rPr/>
            </w:pPr>
            <w:r w:rsidDel="00000000" w:rsidR="00000000" w:rsidRPr="00000000">
              <w:rPr>
                <w:rtl w:val="0"/>
              </w:rPr>
            </w:r>
          </w:p>
        </w:tc>
        <w:tc>
          <w:tcPr/>
          <w:p w:rsidR="00000000" w:rsidDel="00000000" w:rsidP="00000000" w:rsidRDefault="00000000" w:rsidRPr="00000000" w14:paraId="000002FF">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300">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301">
            <w:pPr>
              <w:rPr/>
            </w:pPr>
            <w:r w:rsidDel="00000000" w:rsidR="00000000" w:rsidRPr="00000000">
              <w:rPr>
                <w:rtl w:val="0"/>
              </w:rPr>
            </w:r>
          </w:p>
        </w:tc>
        <w:tc>
          <w:tcPr/>
          <w:p w:rsidR="00000000" w:rsidDel="00000000" w:rsidP="00000000" w:rsidRDefault="00000000" w:rsidRPr="00000000" w14:paraId="00000302">
            <w:pPr>
              <w:rPr/>
            </w:pPr>
            <w:r w:rsidDel="00000000" w:rsidR="00000000" w:rsidRPr="00000000">
              <w:rPr>
                <w:rtl w:val="0"/>
              </w:rPr>
            </w:r>
          </w:p>
        </w:tc>
        <w:tc>
          <w:tcPr/>
          <w:p w:rsidR="00000000" w:rsidDel="00000000" w:rsidP="00000000" w:rsidRDefault="00000000" w:rsidRPr="00000000" w14:paraId="00000303">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4">
      <w:pPr>
        <w:rPr/>
      </w:pPr>
      <w:r w:rsidDel="00000000" w:rsidR="00000000" w:rsidRPr="00000000">
        <w:rPr>
          <w:rtl w:val="0"/>
        </w:rPr>
        <w:t xml:space="preserve">Le produit n'est pas classé.</w:t>
      </w:r>
    </w:p>
    <w:p w:rsidR="00000000" w:rsidDel="00000000" w:rsidP="00000000" w:rsidRDefault="00000000" w:rsidRPr="00000000" w14:paraId="0000030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06">
      <w:pPr>
        <w:rPr/>
      </w:pPr>
      <w:r w:rsidDel="00000000" w:rsidR="00000000" w:rsidRPr="00000000">
        <w:rPr>
          <w:rtl w:val="0"/>
        </w:rPr>
        <w:t xml:space="preserve">Pas de données disponibles</w:t>
      </w:r>
    </w:p>
    <w:p w:rsidR="00000000" w:rsidDel="00000000" w:rsidP="00000000" w:rsidRDefault="00000000" w:rsidRPr="00000000" w14:paraId="0000030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08">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9">
            <w:pPr>
              <w:rPr/>
            </w:pPr>
            <w:r w:rsidDel="00000000" w:rsidR="00000000" w:rsidRPr="00000000">
              <w:rPr>
                <w:rtl w:val="0"/>
              </w:rPr>
            </w:r>
          </w:p>
        </w:tc>
        <w:tc>
          <w:tcPr/>
          <w:p w:rsidR="00000000" w:rsidDel="00000000" w:rsidP="00000000" w:rsidRDefault="00000000" w:rsidRPr="00000000" w14:paraId="0000030A">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30B">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30C">
            <w:pPr>
              <w:rPr/>
            </w:pPr>
            <w:r w:rsidDel="00000000" w:rsidR="00000000" w:rsidRPr="00000000">
              <w:rPr>
                <w:rtl w:val="0"/>
              </w:rPr>
            </w:r>
          </w:p>
        </w:tc>
        <w:tc>
          <w:tcPr/>
          <w:p w:rsidR="00000000" w:rsidDel="00000000" w:rsidP="00000000" w:rsidRDefault="00000000" w:rsidRPr="00000000" w14:paraId="0000030D">
            <w:pPr>
              <w:rPr/>
            </w:pPr>
            <w:r w:rsidDel="00000000" w:rsidR="00000000" w:rsidRPr="00000000">
              <w:rPr>
                <w:rtl w:val="0"/>
              </w:rPr>
            </w:r>
          </w:p>
        </w:tc>
        <w:tc>
          <w:tcPr/>
          <w:p w:rsidR="00000000" w:rsidDel="00000000" w:rsidP="00000000" w:rsidRDefault="00000000" w:rsidRPr="00000000" w14:paraId="0000030E">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F">
      <w:pPr>
        <w:rPr/>
      </w:pPr>
      <w:r w:rsidDel="00000000" w:rsidR="00000000" w:rsidRPr="00000000">
        <w:rPr>
          <w:rtl w:val="0"/>
        </w:rPr>
        <w:t xml:space="preserve">Le produit n'est pas classé.</w:t>
      </w:r>
    </w:p>
    <w:p w:rsidR="00000000" w:rsidDel="00000000" w:rsidP="00000000" w:rsidRDefault="00000000" w:rsidRPr="00000000" w14:paraId="0000031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11">
      <w:pPr>
        <w:rPr/>
      </w:pPr>
      <w:r w:rsidDel="00000000" w:rsidR="00000000" w:rsidRPr="00000000">
        <w:rPr>
          <w:rtl w:val="0"/>
        </w:rPr>
        <w:t xml:space="preserve">Pas de données disponibles</w:t>
      </w:r>
    </w:p>
    <w:p w:rsidR="00000000" w:rsidDel="00000000" w:rsidP="00000000" w:rsidRDefault="00000000" w:rsidRPr="00000000" w14:paraId="0000031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13">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4">
            <w:pPr>
              <w:rPr/>
            </w:pPr>
            <w:r w:rsidDel="00000000" w:rsidR="00000000" w:rsidRPr="00000000">
              <w:rPr>
                <w:rtl w:val="0"/>
              </w:rPr>
            </w:r>
          </w:p>
        </w:tc>
        <w:tc>
          <w:tcPr/>
          <w:p w:rsidR="00000000" w:rsidDel="00000000" w:rsidP="00000000" w:rsidRDefault="00000000" w:rsidRPr="00000000" w14:paraId="00000315">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316">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317">
            <w:pPr>
              <w:rPr/>
            </w:pPr>
            <w:r w:rsidDel="00000000" w:rsidR="00000000" w:rsidRPr="00000000">
              <w:rPr>
                <w:rtl w:val="0"/>
              </w:rPr>
            </w:r>
          </w:p>
        </w:tc>
        <w:tc>
          <w:tcPr/>
          <w:p w:rsidR="00000000" w:rsidDel="00000000" w:rsidP="00000000" w:rsidRDefault="00000000" w:rsidRPr="00000000" w14:paraId="00000318">
            <w:pPr>
              <w:rPr/>
            </w:pPr>
            <w:r w:rsidDel="00000000" w:rsidR="00000000" w:rsidRPr="00000000">
              <w:rPr>
                <w:rtl w:val="0"/>
              </w:rPr>
            </w:r>
          </w:p>
        </w:tc>
        <w:tc>
          <w:tcPr/>
          <w:p w:rsidR="00000000" w:rsidDel="00000000" w:rsidP="00000000" w:rsidRDefault="00000000" w:rsidRPr="00000000" w14:paraId="00000319">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A">
      <w:pPr>
        <w:rPr/>
      </w:pPr>
      <w:r w:rsidDel="00000000" w:rsidR="00000000" w:rsidRPr="00000000">
        <w:rPr>
          <w:rtl w:val="0"/>
        </w:rPr>
        <w:t xml:space="preserve">Le produit est classé Skin Sens. 1B selon le réglement de référence.</w:t>
      </w:r>
    </w:p>
    <w:p w:rsidR="00000000" w:rsidDel="00000000" w:rsidP="00000000" w:rsidRDefault="00000000" w:rsidRPr="00000000" w14:paraId="0000031B">
      <w:pPr>
        <w:rPr/>
      </w:pPr>
      <w:r w:rsidDel="00000000" w:rsidR="00000000" w:rsidRPr="00000000">
        <w:rPr>
          <w:rtl w:val="0"/>
        </w:rPr>
        <w:t xml:space="preserve">Peut provoquer une allergie cutanée.</w:t>
      </w:r>
    </w:p>
    <w:p w:rsidR="00000000" w:rsidDel="00000000" w:rsidP="00000000" w:rsidRDefault="00000000" w:rsidRPr="00000000" w14:paraId="0000031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1D">
      <w:pPr>
        <w:rPr/>
      </w:pPr>
      <w:r w:rsidDel="00000000" w:rsidR="00000000" w:rsidRPr="00000000">
        <w:rPr>
          <w:rtl w:val="0"/>
        </w:rPr>
        <w:t xml:space="preserve">Pas de données disponibles</w:t>
      </w:r>
    </w:p>
    <w:p w:rsidR="00000000" w:rsidDel="00000000" w:rsidP="00000000" w:rsidRDefault="00000000" w:rsidRPr="00000000" w14:paraId="0000031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1F">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0">
            <w:pPr>
              <w:rPr/>
            </w:pPr>
            <w:r w:rsidDel="00000000" w:rsidR="00000000" w:rsidRPr="00000000">
              <w:rPr>
                <w:rtl w:val="0"/>
              </w:rPr>
            </w:r>
          </w:p>
        </w:tc>
        <w:tc>
          <w:tcPr/>
          <w:p w:rsidR="00000000" w:rsidDel="00000000" w:rsidP="00000000" w:rsidRDefault="00000000" w:rsidRPr="00000000" w14:paraId="00000321">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322">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323">
            <w:pPr>
              <w:rPr/>
            </w:pPr>
            <w:r w:rsidDel="00000000" w:rsidR="00000000" w:rsidRPr="00000000">
              <w:rPr>
                <w:rtl w:val="0"/>
              </w:rPr>
            </w:r>
          </w:p>
        </w:tc>
        <w:tc>
          <w:tcPr/>
          <w:p w:rsidR="00000000" w:rsidDel="00000000" w:rsidP="00000000" w:rsidRDefault="00000000" w:rsidRPr="00000000" w14:paraId="00000324">
            <w:pPr>
              <w:rPr/>
            </w:pPr>
            <w:r w:rsidDel="00000000" w:rsidR="00000000" w:rsidRPr="00000000">
              <w:rPr>
                <w:rtl w:val="0"/>
              </w:rPr>
            </w:r>
          </w:p>
        </w:tc>
        <w:tc>
          <w:tcPr/>
          <w:p w:rsidR="00000000" w:rsidDel="00000000" w:rsidP="00000000" w:rsidRDefault="00000000" w:rsidRPr="00000000" w14:paraId="00000325">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6">
      <w:pPr>
        <w:rPr/>
      </w:pPr>
      <w:r w:rsidDel="00000000" w:rsidR="00000000" w:rsidRPr="00000000">
        <w:rPr>
          <w:rtl w:val="0"/>
        </w:rPr>
        <w:t xml:space="preserve">Le produit n'est pas classé.</w:t>
      </w:r>
    </w:p>
    <w:p w:rsidR="00000000" w:rsidDel="00000000" w:rsidP="00000000" w:rsidRDefault="00000000" w:rsidRPr="00000000" w14:paraId="0000032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28">
      <w:pPr>
        <w:rPr/>
      </w:pPr>
      <w:r w:rsidDel="00000000" w:rsidR="00000000" w:rsidRPr="00000000">
        <w:rPr>
          <w:rtl w:val="0"/>
        </w:rPr>
        <w:t xml:space="preserve">Pas de données disponibles</w:t>
      </w:r>
    </w:p>
    <w:p w:rsidR="00000000" w:rsidDel="00000000" w:rsidP="00000000" w:rsidRDefault="00000000" w:rsidRPr="00000000" w14:paraId="0000032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2A">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B">
            <w:pPr>
              <w:rPr/>
            </w:pPr>
            <w:r w:rsidDel="00000000" w:rsidR="00000000" w:rsidRPr="00000000">
              <w:rPr>
                <w:rtl w:val="0"/>
              </w:rPr>
            </w:r>
          </w:p>
        </w:tc>
        <w:tc>
          <w:tcPr/>
          <w:p w:rsidR="00000000" w:rsidDel="00000000" w:rsidP="00000000" w:rsidRDefault="00000000" w:rsidRPr="00000000" w14:paraId="0000032C">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32D">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32E">
            <w:pPr>
              <w:rPr/>
            </w:pPr>
            <w:r w:rsidDel="00000000" w:rsidR="00000000" w:rsidRPr="00000000">
              <w:rPr>
                <w:rtl w:val="0"/>
              </w:rPr>
            </w:r>
          </w:p>
        </w:tc>
        <w:tc>
          <w:tcPr/>
          <w:p w:rsidR="00000000" w:rsidDel="00000000" w:rsidP="00000000" w:rsidRDefault="00000000" w:rsidRPr="00000000" w14:paraId="0000032F">
            <w:pPr>
              <w:rPr/>
            </w:pPr>
            <w:r w:rsidDel="00000000" w:rsidR="00000000" w:rsidRPr="00000000">
              <w:rPr>
                <w:rtl w:val="0"/>
              </w:rPr>
            </w:r>
          </w:p>
        </w:tc>
        <w:tc>
          <w:tcPr/>
          <w:p w:rsidR="00000000" w:rsidDel="00000000" w:rsidP="00000000" w:rsidRDefault="00000000" w:rsidRPr="00000000" w14:paraId="00000330">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1">
      <w:pPr>
        <w:rPr/>
      </w:pPr>
      <w:r w:rsidDel="00000000" w:rsidR="00000000" w:rsidRPr="00000000">
        <w:rPr>
          <w:rtl w:val="0"/>
        </w:rPr>
        <w:t xml:space="preserve">Le produit n'est pas classé.</w:t>
      </w:r>
    </w:p>
    <w:p w:rsidR="00000000" w:rsidDel="00000000" w:rsidP="00000000" w:rsidRDefault="00000000" w:rsidRPr="00000000" w14:paraId="0000033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33">
      <w:pPr>
        <w:rPr/>
      </w:pPr>
      <w:r w:rsidDel="00000000" w:rsidR="00000000" w:rsidRPr="00000000">
        <w:rPr>
          <w:rtl w:val="0"/>
        </w:rPr>
        <w:t xml:space="preserve">Pas de données disponibles</w:t>
      </w:r>
    </w:p>
    <w:p w:rsidR="00000000" w:rsidDel="00000000" w:rsidP="00000000" w:rsidRDefault="00000000" w:rsidRPr="00000000" w14:paraId="0000033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35">
      <w:pPr>
        <w:rPr/>
      </w:pPr>
      <w:r w:rsidDel="00000000" w:rsidR="00000000" w:rsidRPr="00000000">
        <w:rPr>
          <w:rtl w:val="0"/>
        </w:rPr>
        <w:t xml:space="preserve">Pas de données disponibles</w:t>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6">
            <w:pPr>
              <w:rPr/>
            </w:pPr>
            <w:r w:rsidDel="00000000" w:rsidR="00000000" w:rsidRPr="00000000">
              <w:rPr>
                <w:rtl w:val="0"/>
              </w:rPr>
            </w:r>
          </w:p>
        </w:tc>
        <w:tc>
          <w:tcPr/>
          <w:p w:rsidR="00000000" w:rsidDel="00000000" w:rsidP="00000000" w:rsidRDefault="00000000" w:rsidRPr="00000000" w14:paraId="00000337">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338">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339">
            <w:pPr>
              <w:rPr/>
            </w:pPr>
            <w:r w:rsidDel="00000000" w:rsidR="00000000" w:rsidRPr="00000000">
              <w:rPr>
                <w:rtl w:val="0"/>
              </w:rPr>
            </w:r>
          </w:p>
        </w:tc>
        <w:tc>
          <w:tcPr/>
          <w:p w:rsidR="00000000" w:rsidDel="00000000" w:rsidP="00000000" w:rsidRDefault="00000000" w:rsidRPr="00000000" w14:paraId="0000033A">
            <w:pPr>
              <w:rPr/>
            </w:pPr>
            <w:r w:rsidDel="00000000" w:rsidR="00000000" w:rsidRPr="00000000">
              <w:rPr>
                <w:rtl w:val="0"/>
              </w:rPr>
            </w:r>
          </w:p>
        </w:tc>
        <w:tc>
          <w:tcPr/>
          <w:p w:rsidR="00000000" w:rsidDel="00000000" w:rsidP="00000000" w:rsidRDefault="00000000" w:rsidRPr="00000000" w14:paraId="0000033B">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C">
      <w:pPr>
        <w:rPr/>
      </w:pPr>
      <w:r w:rsidDel="00000000" w:rsidR="00000000" w:rsidRPr="00000000">
        <w:rPr>
          <w:rtl w:val="0"/>
        </w:rPr>
        <w:t xml:space="preserve">Le produit n'est pas classé.</w:t>
      </w:r>
    </w:p>
    <w:p w:rsidR="00000000" w:rsidDel="00000000" w:rsidP="00000000" w:rsidRDefault="00000000" w:rsidRPr="00000000" w14:paraId="0000033D">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3E">
      <w:pPr>
        <w:rPr/>
      </w:pPr>
      <w:r w:rsidDel="00000000" w:rsidR="00000000" w:rsidRPr="00000000">
        <w:rPr>
          <w:rtl w:val="0"/>
        </w:rPr>
        <w:t xml:space="preserve">Pas de données disponibles</w:t>
      </w:r>
    </w:p>
    <w:p w:rsidR="00000000" w:rsidDel="00000000" w:rsidP="00000000" w:rsidRDefault="00000000" w:rsidRPr="00000000" w14:paraId="0000033F">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40">
      <w:pPr>
        <w:rPr/>
      </w:pPr>
      <w:r w:rsidDel="00000000" w:rsidR="00000000" w:rsidRPr="00000000">
        <w:rPr>
          <w:rtl w:val="0"/>
        </w:rPr>
        <w:t xml:space="preserve">Pas de données disponibles</w:t>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1">
            <w:pPr>
              <w:rPr/>
            </w:pPr>
            <w:r w:rsidDel="00000000" w:rsidR="00000000" w:rsidRPr="00000000">
              <w:rPr>
                <w:rtl w:val="0"/>
              </w:rPr>
            </w:r>
          </w:p>
        </w:tc>
        <w:tc>
          <w:tcPr/>
          <w:p w:rsidR="00000000" w:rsidDel="00000000" w:rsidP="00000000" w:rsidRDefault="00000000" w:rsidRPr="00000000" w14:paraId="00000342">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343">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344">
            <w:pPr>
              <w:rPr/>
            </w:pPr>
            <w:r w:rsidDel="00000000" w:rsidR="00000000" w:rsidRPr="00000000">
              <w:rPr>
                <w:rtl w:val="0"/>
              </w:rPr>
            </w:r>
          </w:p>
        </w:tc>
        <w:tc>
          <w:tcPr/>
          <w:p w:rsidR="00000000" w:rsidDel="00000000" w:rsidP="00000000" w:rsidRDefault="00000000" w:rsidRPr="00000000" w14:paraId="00000345">
            <w:pPr>
              <w:rPr/>
            </w:pPr>
            <w:r w:rsidDel="00000000" w:rsidR="00000000" w:rsidRPr="00000000">
              <w:rPr>
                <w:rtl w:val="0"/>
              </w:rPr>
            </w:r>
          </w:p>
        </w:tc>
        <w:tc>
          <w:tcPr/>
          <w:p w:rsidR="00000000" w:rsidDel="00000000" w:rsidP="00000000" w:rsidRDefault="00000000" w:rsidRPr="00000000" w14:paraId="00000346">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7">
      <w:pPr>
        <w:rPr/>
      </w:pPr>
      <w:r w:rsidDel="00000000" w:rsidR="00000000" w:rsidRPr="00000000">
        <w:rPr>
          <w:rtl w:val="0"/>
        </w:rPr>
        <w:t xml:space="preserve">Le produit n'est pas classé.</w:t>
      </w:r>
    </w:p>
    <w:p w:rsidR="00000000" w:rsidDel="00000000" w:rsidP="00000000" w:rsidRDefault="00000000" w:rsidRPr="00000000" w14:paraId="0000034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49">
      <w:pPr>
        <w:rPr/>
      </w:pPr>
      <w:r w:rsidDel="00000000" w:rsidR="00000000" w:rsidRPr="00000000">
        <w:rPr>
          <w:rtl w:val="0"/>
        </w:rPr>
        <w:t xml:space="preserve">Pas de données disponibles</w:t>
      </w:r>
    </w:p>
    <w:p w:rsidR="00000000" w:rsidDel="00000000" w:rsidP="00000000" w:rsidRDefault="00000000" w:rsidRPr="00000000" w14:paraId="0000034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4B">
      <w:pPr>
        <w:rPr/>
      </w:pPr>
      <w:r w:rsidDel="00000000" w:rsidR="00000000" w:rsidRPr="00000000">
        <w:rPr>
          <w:rtl w:val="0"/>
        </w:rPr>
        <w:t xml:space="preserve">Pas de données disponibles</w:t>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C">
            <w:pPr>
              <w:rPr/>
            </w:pPr>
            <w:r w:rsidDel="00000000" w:rsidR="00000000" w:rsidRPr="00000000">
              <w:rPr>
                <w:rtl w:val="0"/>
              </w:rPr>
            </w:r>
          </w:p>
        </w:tc>
        <w:tc>
          <w:tcPr/>
          <w:p w:rsidR="00000000" w:rsidDel="00000000" w:rsidP="00000000" w:rsidRDefault="00000000" w:rsidRPr="00000000" w14:paraId="0000034D">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34E">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34F">
            <w:pPr>
              <w:rPr/>
            </w:pPr>
            <w:r w:rsidDel="00000000" w:rsidR="00000000" w:rsidRPr="00000000">
              <w:rPr>
                <w:rtl w:val="0"/>
              </w:rPr>
            </w:r>
          </w:p>
        </w:tc>
        <w:tc>
          <w:tcPr/>
          <w:p w:rsidR="00000000" w:rsidDel="00000000" w:rsidP="00000000" w:rsidRDefault="00000000" w:rsidRPr="00000000" w14:paraId="00000350">
            <w:pPr>
              <w:rPr/>
            </w:pPr>
            <w:r w:rsidDel="00000000" w:rsidR="00000000" w:rsidRPr="00000000">
              <w:rPr>
                <w:rtl w:val="0"/>
              </w:rPr>
            </w:r>
          </w:p>
        </w:tc>
        <w:tc>
          <w:tcPr/>
          <w:p w:rsidR="00000000" w:rsidDel="00000000" w:rsidP="00000000" w:rsidRDefault="00000000" w:rsidRPr="00000000" w14:paraId="00000351">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2">
      <w:pPr>
        <w:rPr/>
      </w:pPr>
      <w:r w:rsidDel="00000000" w:rsidR="00000000" w:rsidRPr="00000000">
        <w:rPr>
          <w:rtl w:val="0"/>
        </w:rPr>
        <w:t xml:space="preserve">Le produit n'est pas classé.</w:t>
      </w:r>
    </w:p>
    <w:p w:rsidR="00000000" w:rsidDel="00000000" w:rsidP="00000000" w:rsidRDefault="00000000" w:rsidRPr="00000000" w14:paraId="00000353">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54">
      <w:pPr>
        <w:rPr/>
      </w:pPr>
      <w:r w:rsidDel="00000000" w:rsidR="00000000" w:rsidRPr="00000000">
        <w:rPr>
          <w:rtl w:val="0"/>
        </w:rPr>
        <w:t xml:space="preserve">Pas de données disponibles</w:t>
      </w:r>
    </w:p>
    <w:p w:rsidR="00000000" w:rsidDel="00000000" w:rsidP="00000000" w:rsidRDefault="00000000" w:rsidRPr="00000000" w14:paraId="00000355">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56">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7">
            <w:pPr>
              <w:rPr/>
            </w:pPr>
            <w:r w:rsidDel="00000000" w:rsidR="00000000" w:rsidRPr="00000000">
              <w:rPr>
                <w:rtl w:val="0"/>
              </w:rPr>
            </w:r>
          </w:p>
        </w:tc>
        <w:tc>
          <w:tcPr/>
          <w:p w:rsidR="00000000" w:rsidDel="00000000" w:rsidP="00000000" w:rsidRDefault="00000000" w:rsidRPr="00000000" w14:paraId="00000358">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359">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35A">
            <w:pPr>
              <w:rPr/>
            </w:pPr>
            <w:r w:rsidDel="00000000" w:rsidR="00000000" w:rsidRPr="00000000">
              <w:rPr>
                <w:rtl w:val="0"/>
              </w:rPr>
            </w:r>
          </w:p>
        </w:tc>
        <w:tc>
          <w:tcPr/>
          <w:p w:rsidR="00000000" w:rsidDel="00000000" w:rsidP="00000000" w:rsidRDefault="00000000" w:rsidRPr="00000000" w14:paraId="0000035B">
            <w:pPr>
              <w:rPr/>
            </w:pPr>
            <w:r w:rsidDel="00000000" w:rsidR="00000000" w:rsidRPr="00000000">
              <w:rPr>
                <w:rtl w:val="0"/>
              </w:rPr>
            </w:r>
          </w:p>
        </w:tc>
        <w:tc>
          <w:tcPr/>
          <w:p w:rsidR="00000000" w:rsidDel="00000000" w:rsidP="00000000" w:rsidRDefault="00000000" w:rsidRPr="00000000" w14:paraId="0000035C">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D">
      <w:pPr>
        <w:rPr/>
      </w:pPr>
      <w:r w:rsidDel="00000000" w:rsidR="00000000" w:rsidRPr="00000000">
        <w:rPr>
          <w:rtl w:val="0"/>
        </w:rPr>
        <w:t xml:space="preserve">Le produit n'est pas classé.</w:t>
      </w:r>
    </w:p>
    <w:p w:rsidR="00000000" w:rsidDel="00000000" w:rsidP="00000000" w:rsidRDefault="00000000" w:rsidRPr="00000000" w14:paraId="0000035E">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5F">
      <w:pPr>
        <w:rPr/>
      </w:pPr>
      <w:r w:rsidDel="00000000" w:rsidR="00000000" w:rsidRPr="00000000">
        <w:rPr>
          <w:rtl w:val="0"/>
        </w:rPr>
        <w:t xml:space="preserve">Pas de données disponibles</w:t>
      </w:r>
    </w:p>
    <w:p w:rsidR="00000000" w:rsidDel="00000000" w:rsidP="00000000" w:rsidRDefault="00000000" w:rsidRPr="00000000" w14:paraId="00000360">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61">
      <w:pPr>
        <w:rPr/>
      </w:pPr>
      <w:r w:rsidDel="00000000" w:rsidR="00000000" w:rsidRPr="00000000">
        <w:rPr>
          <w:rtl w:val="0"/>
        </w:rPr>
        <w:t xml:space="preserve">Pas de données disponibles</w:t>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2">
            <w:pPr>
              <w:rPr/>
            </w:pPr>
            <w:r w:rsidDel="00000000" w:rsidR="00000000" w:rsidRPr="00000000">
              <w:rPr>
                <w:rtl w:val="0"/>
              </w:rPr>
            </w:r>
          </w:p>
        </w:tc>
        <w:tc>
          <w:tcPr/>
          <w:p w:rsidR="00000000" w:rsidDel="00000000" w:rsidP="00000000" w:rsidRDefault="00000000" w:rsidRPr="00000000" w14:paraId="00000363">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364">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65">
            <w:pPr>
              <w:rPr/>
            </w:pPr>
            <w:r w:rsidDel="00000000" w:rsidR="00000000" w:rsidRPr="00000000">
              <w:rPr>
                <w:rtl w:val="0"/>
              </w:rPr>
            </w:r>
          </w:p>
        </w:tc>
        <w:tc>
          <w:tcPr/>
          <w:p w:rsidR="00000000" w:rsidDel="00000000" w:rsidP="00000000" w:rsidRDefault="00000000" w:rsidRPr="00000000" w14:paraId="00000366">
            <w:pPr>
              <w:rPr/>
            </w:pPr>
            <w:r w:rsidDel="00000000" w:rsidR="00000000" w:rsidRPr="00000000">
              <w:rPr>
                <w:rtl w:val="0"/>
              </w:rPr>
            </w:r>
          </w:p>
        </w:tc>
        <w:tc>
          <w:tcPr/>
          <w:p w:rsidR="00000000" w:rsidDel="00000000" w:rsidP="00000000" w:rsidRDefault="00000000" w:rsidRPr="00000000" w14:paraId="00000367">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8">
      <w:pPr>
        <w:rPr/>
      </w:pPr>
      <w:r w:rsidDel="00000000" w:rsidR="00000000" w:rsidRPr="00000000">
        <w:rPr>
          <w:rtl w:val="0"/>
        </w:rPr>
        <w:t xml:space="preserve">Pas de données disponibles</w:t>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6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6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6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36C">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3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6E">
      <w:pPr>
        <w:rPr/>
      </w:pPr>
      <w:r w:rsidDel="00000000" w:rsidR="00000000" w:rsidRPr="00000000">
        <w:rPr>
          <w:rtl w:val="0"/>
        </w:rPr>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F">
            <w:pPr>
              <w:rPr/>
            </w:pPr>
            <w:r w:rsidDel="00000000" w:rsidR="00000000" w:rsidRPr="00000000">
              <w:rPr>
                <w:rtl w:val="0"/>
              </w:rPr>
            </w:r>
          </w:p>
        </w:tc>
        <w:tc>
          <w:tcPr/>
          <w:p w:rsidR="00000000" w:rsidDel="00000000" w:rsidP="00000000" w:rsidRDefault="00000000" w:rsidRPr="00000000" w14:paraId="00000370">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371">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372">
            <w:pPr>
              <w:rPr/>
            </w:pPr>
            <w:r w:rsidDel="00000000" w:rsidR="00000000" w:rsidRPr="00000000">
              <w:rPr>
                <w:rtl w:val="0"/>
              </w:rPr>
            </w:r>
          </w:p>
        </w:tc>
        <w:tc>
          <w:tcPr/>
          <w:p w:rsidR="00000000" w:rsidDel="00000000" w:rsidP="00000000" w:rsidRDefault="00000000" w:rsidRPr="00000000" w14:paraId="00000373">
            <w:pPr>
              <w:rPr/>
            </w:pPr>
            <w:r w:rsidDel="00000000" w:rsidR="00000000" w:rsidRPr="00000000">
              <w:rPr>
                <w:rtl w:val="0"/>
              </w:rPr>
            </w:r>
          </w:p>
        </w:tc>
        <w:tc>
          <w:tcPr/>
          <w:p w:rsidR="00000000" w:rsidDel="00000000" w:rsidP="00000000" w:rsidRDefault="00000000" w:rsidRPr="00000000" w14:paraId="00000374">
            <w:pPr>
              <w:rPr/>
            </w:pPr>
            <w:r w:rsidDel="00000000" w:rsidR="00000000" w:rsidRPr="00000000">
              <w:rPr>
                <w:sz w:val="12"/>
                <w:szCs w:val="12"/>
              </w:rPr>
              <w:drawing>
                <wp:inline distB="0" distT="0" distL="0" distR="0">
                  <wp:extent cx="406346" cy="38094"/>
                  <wp:effectExtent b="0" l="0" r="0" t="0"/>
                  <wp:docPr id="8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5">
      <w:pPr>
        <w:rPr/>
      </w:pPr>
      <w:r w:rsidDel="00000000" w:rsidR="00000000" w:rsidRPr="00000000">
        <w:rPr>
          <w:rtl w:val="0"/>
        </w:rPr>
        <w:t xml:space="preserve">Nocif pour les organismes aquatiques, entraîne des effets néfastes à long terme.</w:t>
      </w:r>
    </w:p>
    <w:p w:rsidR="00000000" w:rsidDel="00000000" w:rsidP="00000000" w:rsidRDefault="00000000" w:rsidRPr="00000000" w14:paraId="00000376">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77">
      <w:pPr>
        <w:rPr/>
      </w:pPr>
      <w:r w:rsidDel="00000000" w:rsidR="00000000" w:rsidRPr="00000000">
        <w:rPr>
          <w:rtl w:val="0"/>
        </w:rPr>
        <w:t xml:space="preserve">Pas de données disponibles</w:t>
      </w:r>
    </w:p>
    <w:p w:rsidR="00000000" w:rsidDel="00000000" w:rsidP="00000000" w:rsidRDefault="00000000" w:rsidRPr="00000000" w14:paraId="00000378">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79">
      <w:pPr>
        <w:rPr/>
      </w:pPr>
      <w:r w:rsidDel="00000000" w:rsidR="00000000" w:rsidRPr="00000000">
        <w:rPr>
          <w:rtl w:val="0"/>
        </w:rPr>
        <w:t xml:space="preserve">Pas de données disponibles</w:t>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A">
            <w:pPr>
              <w:rPr/>
            </w:pPr>
            <w:r w:rsidDel="00000000" w:rsidR="00000000" w:rsidRPr="00000000">
              <w:rPr>
                <w:rtl w:val="0"/>
              </w:rPr>
            </w:r>
          </w:p>
        </w:tc>
        <w:tc>
          <w:tcPr/>
          <w:p w:rsidR="00000000" w:rsidDel="00000000" w:rsidP="00000000" w:rsidRDefault="00000000" w:rsidRPr="00000000" w14:paraId="0000037B">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37C">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37D">
            <w:pPr>
              <w:rPr/>
            </w:pPr>
            <w:r w:rsidDel="00000000" w:rsidR="00000000" w:rsidRPr="00000000">
              <w:rPr>
                <w:rtl w:val="0"/>
              </w:rPr>
            </w:r>
          </w:p>
        </w:tc>
        <w:tc>
          <w:tcPr/>
          <w:p w:rsidR="00000000" w:rsidDel="00000000" w:rsidP="00000000" w:rsidRDefault="00000000" w:rsidRPr="00000000" w14:paraId="0000037E">
            <w:pPr>
              <w:rPr/>
            </w:pPr>
            <w:r w:rsidDel="00000000" w:rsidR="00000000" w:rsidRPr="00000000">
              <w:rPr>
                <w:rtl w:val="0"/>
              </w:rPr>
            </w:r>
          </w:p>
        </w:tc>
        <w:tc>
          <w:tcPr/>
          <w:p w:rsidR="00000000" w:rsidDel="00000000" w:rsidP="00000000" w:rsidRDefault="00000000" w:rsidRPr="00000000" w14:paraId="0000037F">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0">
      <w:pPr>
        <w:rPr/>
      </w:pPr>
      <w:r w:rsidDel="00000000" w:rsidR="00000000" w:rsidRPr="00000000">
        <w:rPr>
          <w:rtl w:val="0"/>
        </w:rPr>
        <w:t xml:space="preserve">Le produit n'a pas été testé.</w:t>
      </w:r>
    </w:p>
    <w:p w:rsidR="00000000" w:rsidDel="00000000" w:rsidP="00000000" w:rsidRDefault="00000000" w:rsidRPr="00000000" w14:paraId="0000038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82">
      <w:pPr>
        <w:rPr/>
      </w:pPr>
      <w:r w:rsidDel="00000000" w:rsidR="00000000" w:rsidRPr="00000000">
        <w:rPr>
          <w:rtl w:val="0"/>
        </w:rPr>
        <w:t xml:space="preserve">Pas de données disponibles</w:t>
      </w:r>
    </w:p>
    <w:p w:rsidR="00000000" w:rsidDel="00000000" w:rsidP="00000000" w:rsidRDefault="00000000" w:rsidRPr="00000000" w14:paraId="0000038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84">
      <w:pPr>
        <w:rPr/>
      </w:pPr>
      <w:r w:rsidDel="00000000" w:rsidR="00000000" w:rsidRPr="00000000">
        <w:rPr>
          <w:rtl w:val="0"/>
        </w:rPr>
        <w:t xml:space="preserve">Pas de données disponibles</w:t>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5">
            <w:pPr>
              <w:rPr/>
            </w:pPr>
            <w:r w:rsidDel="00000000" w:rsidR="00000000" w:rsidRPr="00000000">
              <w:rPr>
                <w:rtl w:val="0"/>
              </w:rPr>
            </w:r>
          </w:p>
        </w:tc>
        <w:tc>
          <w:tcPr/>
          <w:p w:rsidR="00000000" w:rsidDel="00000000" w:rsidP="00000000" w:rsidRDefault="00000000" w:rsidRPr="00000000" w14:paraId="00000386">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387">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388">
            <w:pPr>
              <w:rPr/>
            </w:pPr>
            <w:r w:rsidDel="00000000" w:rsidR="00000000" w:rsidRPr="00000000">
              <w:rPr>
                <w:rtl w:val="0"/>
              </w:rPr>
            </w:r>
          </w:p>
        </w:tc>
        <w:tc>
          <w:tcPr/>
          <w:p w:rsidR="00000000" w:rsidDel="00000000" w:rsidP="00000000" w:rsidRDefault="00000000" w:rsidRPr="00000000" w14:paraId="00000389">
            <w:pPr>
              <w:rPr/>
            </w:pPr>
            <w:r w:rsidDel="00000000" w:rsidR="00000000" w:rsidRPr="00000000">
              <w:rPr>
                <w:rtl w:val="0"/>
              </w:rPr>
            </w:r>
          </w:p>
        </w:tc>
        <w:tc>
          <w:tcPr/>
          <w:p w:rsidR="00000000" w:rsidDel="00000000" w:rsidP="00000000" w:rsidRDefault="00000000" w:rsidRPr="00000000" w14:paraId="0000038A">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B">
      <w:pPr>
        <w:rPr/>
      </w:pPr>
      <w:r w:rsidDel="00000000" w:rsidR="00000000" w:rsidRPr="00000000">
        <w:rPr>
          <w:rtl w:val="0"/>
        </w:rPr>
        <w:t xml:space="preserve">Le produit n'a pas été testé.</w:t>
      </w:r>
    </w:p>
    <w:p w:rsidR="00000000" w:rsidDel="00000000" w:rsidP="00000000" w:rsidRDefault="00000000" w:rsidRPr="00000000" w14:paraId="0000038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8D">
      <w:pPr>
        <w:rPr/>
      </w:pPr>
      <w:r w:rsidDel="00000000" w:rsidR="00000000" w:rsidRPr="00000000">
        <w:rPr>
          <w:rtl w:val="0"/>
        </w:rPr>
        <w:t xml:space="preserve">Pas de données disponibles</w:t>
      </w:r>
    </w:p>
    <w:p w:rsidR="00000000" w:rsidDel="00000000" w:rsidP="00000000" w:rsidRDefault="00000000" w:rsidRPr="00000000" w14:paraId="0000038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8F">
      <w:pPr>
        <w:rPr/>
      </w:pPr>
      <w:r w:rsidDel="00000000" w:rsidR="00000000" w:rsidRPr="00000000">
        <w:rPr>
          <w:rtl w:val="0"/>
        </w:rPr>
        <w:t xml:space="preserve">Pas de données disponibles</w:t>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0">
            <w:pPr>
              <w:rPr/>
            </w:pPr>
            <w:r w:rsidDel="00000000" w:rsidR="00000000" w:rsidRPr="00000000">
              <w:rPr>
                <w:rtl w:val="0"/>
              </w:rPr>
            </w:r>
          </w:p>
        </w:tc>
        <w:tc>
          <w:tcPr/>
          <w:p w:rsidR="00000000" w:rsidDel="00000000" w:rsidP="00000000" w:rsidRDefault="00000000" w:rsidRPr="00000000" w14:paraId="00000391">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392">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393">
            <w:pPr>
              <w:rPr/>
            </w:pPr>
            <w:r w:rsidDel="00000000" w:rsidR="00000000" w:rsidRPr="00000000">
              <w:rPr>
                <w:rtl w:val="0"/>
              </w:rPr>
            </w:r>
          </w:p>
        </w:tc>
        <w:tc>
          <w:tcPr/>
          <w:p w:rsidR="00000000" w:rsidDel="00000000" w:rsidP="00000000" w:rsidRDefault="00000000" w:rsidRPr="00000000" w14:paraId="00000394">
            <w:pPr>
              <w:rPr/>
            </w:pPr>
            <w:r w:rsidDel="00000000" w:rsidR="00000000" w:rsidRPr="00000000">
              <w:rPr>
                <w:rtl w:val="0"/>
              </w:rPr>
            </w:r>
          </w:p>
        </w:tc>
        <w:tc>
          <w:tcPr/>
          <w:p w:rsidR="00000000" w:rsidDel="00000000" w:rsidP="00000000" w:rsidRDefault="00000000" w:rsidRPr="00000000" w14:paraId="00000395">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6">
      <w:pPr>
        <w:rPr/>
      </w:pPr>
      <w:r w:rsidDel="00000000" w:rsidR="00000000" w:rsidRPr="00000000">
        <w:rPr>
          <w:rtl w:val="0"/>
        </w:rPr>
        <w:t xml:space="preserve">Le produit n'a pas été testé.</w:t>
      </w:r>
    </w:p>
    <w:p w:rsidR="00000000" w:rsidDel="00000000" w:rsidP="00000000" w:rsidRDefault="00000000" w:rsidRPr="00000000" w14:paraId="0000039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98">
      <w:pPr>
        <w:rPr/>
      </w:pPr>
      <w:r w:rsidDel="00000000" w:rsidR="00000000" w:rsidRPr="00000000">
        <w:rPr>
          <w:rtl w:val="0"/>
        </w:rPr>
        <w:t xml:space="preserve">Pas de données disponibles</w:t>
      </w:r>
    </w:p>
    <w:p w:rsidR="00000000" w:rsidDel="00000000" w:rsidP="00000000" w:rsidRDefault="00000000" w:rsidRPr="00000000" w14:paraId="0000039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9A">
      <w:pPr>
        <w:rPr/>
      </w:pPr>
      <w:r w:rsidDel="00000000" w:rsidR="00000000" w:rsidRPr="00000000">
        <w:rPr>
          <w:rtl w:val="0"/>
        </w:rPr>
        <w:t xml:space="preserve">Pas de données disponibles</w:t>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B">
            <w:pPr>
              <w:rPr/>
            </w:pPr>
            <w:r w:rsidDel="00000000" w:rsidR="00000000" w:rsidRPr="00000000">
              <w:rPr>
                <w:rtl w:val="0"/>
              </w:rPr>
            </w:r>
          </w:p>
        </w:tc>
        <w:tc>
          <w:tcPr/>
          <w:p w:rsidR="00000000" w:rsidDel="00000000" w:rsidP="00000000" w:rsidRDefault="00000000" w:rsidRPr="00000000" w14:paraId="0000039C">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39D">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39E">
            <w:pPr>
              <w:rPr/>
            </w:pPr>
            <w:r w:rsidDel="00000000" w:rsidR="00000000" w:rsidRPr="00000000">
              <w:rPr>
                <w:rtl w:val="0"/>
              </w:rPr>
            </w:r>
          </w:p>
        </w:tc>
        <w:tc>
          <w:tcPr/>
          <w:p w:rsidR="00000000" w:rsidDel="00000000" w:rsidP="00000000" w:rsidRDefault="00000000" w:rsidRPr="00000000" w14:paraId="0000039F">
            <w:pPr>
              <w:rPr/>
            </w:pPr>
            <w:r w:rsidDel="00000000" w:rsidR="00000000" w:rsidRPr="00000000">
              <w:rPr>
                <w:rtl w:val="0"/>
              </w:rPr>
            </w:r>
          </w:p>
        </w:tc>
        <w:tc>
          <w:tcPr/>
          <w:p w:rsidR="00000000" w:rsidDel="00000000" w:rsidP="00000000" w:rsidRDefault="00000000" w:rsidRPr="00000000" w14:paraId="000003A0">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1">
      <w:pPr>
        <w:rPr/>
      </w:pPr>
      <w:r w:rsidDel="00000000" w:rsidR="00000000" w:rsidRPr="00000000">
        <w:rPr>
          <w:rtl w:val="0"/>
        </w:rPr>
        <w:t xml:space="preserve">Conformément au règlement (UE) 1907/2006, [Ionone, methyl-, CAS: 1335-46-2, EC: 215-635-0] est/sont évalué(s) comme PBT ou vPvB.</w:t>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2">
            <w:pPr>
              <w:rPr/>
            </w:pPr>
            <w:r w:rsidDel="00000000" w:rsidR="00000000" w:rsidRPr="00000000">
              <w:rPr>
                <w:rtl w:val="0"/>
              </w:rPr>
            </w:r>
          </w:p>
        </w:tc>
        <w:tc>
          <w:tcPr/>
          <w:p w:rsidR="00000000" w:rsidDel="00000000" w:rsidP="00000000" w:rsidRDefault="00000000" w:rsidRPr="00000000" w14:paraId="000003A3">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3A4">
            <w:pPr>
              <w:pStyle w:val="Heading2"/>
              <w:rPr/>
            </w:pPr>
            <w:r w:rsidDel="00000000" w:rsidR="00000000" w:rsidRPr="00000000">
              <w:rPr>
                <w:rtl w:val="0"/>
              </w:rPr>
              <w:t xml:space="preserve">Propriétés perturbant le système endocrinien</w:t>
            </w:r>
          </w:p>
        </w:tc>
      </w:tr>
      <w:tr>
        <w:trPr>
          <w:cantSplit w:val="0"/>
          <w:tblHeader w:val="0"/>
        </w:trPr>
        <w:tc>
          <w:tcPr/>
          <w:p w:rsidR="00000000" w:rsidDel="00000000" w:rsidP="00000000" w:rsidRDefault="00000000" w:rsidRPr="00000000" w14:paraId="000003A5">
            <w:pPr>
              <w:rPr/>
            </w:pPr>
            <w:r w:rsidDel="00000000" w:rsidR="00000000" w:rsidRPr="00000000">
              <w:rPr>
                <w:rtl w:val="0"/>
              </w:rPr>
            </w:r>
          </w:p>
        </w:tc>
        <w:tc>
          <w:tcPr/>
          <w:p w:rsidR="00000000" w:rsidDel="00000000" w:rsidP="00000000" w:rsidRDefault="00000000" w:rsidRPr="00000000" w14:paraId="000003A6">
            <w:pPr>
              <w:rPr/>
            </w:pPr>
            <w:r w:rsidDel="00000000" w:rsidR="00000000" w:rsidRPr="00000000">
              <w:rPr>
                <w:rtl w:val="0"/>
              </w:rPr>
            </w:r>
          </w:p>
        </w:tc>
        <w:tc>
          <w:tcPr/>
          <w:p w:rsidR="00000000" w:rsidDel="00000000" w:rsidP="00000000" w:rsidRDefault="00000000" w:rsidRPr="00000000" w14:paraId="000003A7">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8">
      <w:pPr>
        <w:rPr/>
      </w:pPr>
      <w:r w:rsidDel="00000000" w:rsidR="00000000" w:rsidRPr="00000000">
        <w:rPr>
          <w:rtl w:val="0"/>
        </w:rPr>
        <w:t xml:space="preserve">Selon le règlement (UE) 2017/2100 ou le règlement (UE) 2018/605, aucune substance n'est connue pour avoir des propriétés de perturbation endocrinienne.</w:t>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9">
            <w:pPr>
              <w:rPr/>
            </w:pPr>
            <w:r w:rsidDel="00000000" w:rsidR="00000000" w:rsidRPr="00000000">
              <w:rPr>
                <w:rtl w:val="0"/>
              </w:rPr>
            </w:r>
          </w:p>
        </w:tc>
        <w:tc>
          <w:tcPr/>
          <w:p w:rsidR="00000000" w:rsidDel="00000000" w:rsidP="00000000" w:rsidRDefault="00000000" w:rsidRPr="00000000" w14:paraId="000003AA">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3AB">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3AC">
            <w:pPr>
              <w:rPr/>
            </w:pPr>
            <w:r w:rsidDel="00000000" w:rsidR="00000000" w:rsidRPr="00000000">
              <w:rPr>
                <w:rtl w:val="0"/>
              </w:rPr>
            </w:r>
          </w:p>
        </w:tc>
        <w:tc>
          <w:tcPr/>
          <w:p w:rsidR="00000000" w:rsidDel="00000000" w:rsidP="00000000" w:rsidRDefault="00000000" w:rsidRPr="00000000" w14:paraId="000003AD">
            <w:pPr>
              <w:rPr/>
            </w:pPr>
            <w:r w:rsidDel="00000000" w:rsidR="00000000" w:rsidRPr="00000000">
              <w:rPr>
                <w:rtl w:val="0"/>
              </w:rPr>
            </w:r>
          </w:p>
        </w:tc>
        <w:tc>
          <w:tcPr/>
          <w:p w:rsidR="00000000" w:rsidDel="00000000" w:rsidP="00000000" w:rsidRDefault="00000000" w:rsidRPr="00000000" w14:paraId="000003AE">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F">
      <w:pPr>
        <w:rPr/>
      </w:pPr>
      <w:r w:rsidDel="00000000" w:rsidR="00000000" w:rsidRPr="00000000">
        <w:rPr>
          <w:rtl w:val="0"/>
        </w:rPr>
        <w:t xml:space="preserve">Pas de données disponibles</w:t>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B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B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B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3B3">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3B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B5">
      <w:pPr>
        <w:rPr/>
      </w:pPr>
      <w:r w:rsidDel="00000000" w:rsidR="00000000" w:rsidRPr="00000000">
        <w:rPr>
          <w:rtl w:val="0"/>
        </w:rPr>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B6">
            <w:pPr>
              <w:rPr/>
            </w:pPr>
            <w:r w:rsidDel="00000000" w:rsidR="00000000" w:rsidRPr="00000000">
              <w:rPr>
                <w:rtl w:val="0"/>
              </w:rPr>
            </w:r>
          </w:p>
        </w:tc>
        <w:tc>
          <w:tcPr/>
          <w:p w:rsidR="00000000" w:rsidDel="00000000" w:rsidP="00000000" w:rsidRDefault="00000000" w:rsidRPr="00000000" w14:paraId="000003B7">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3B8">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3B9">
            <w:pPr>
              <w:rPr/>
            </w:pPr>
            <w:r w:rsidDel="00000000" w:rsidR="00000000" w:rsidRPr="00000000">
              <w:rPr>
                <w:rtl w:val="0"/>
              </w:rPr>
            </w:r>
          </w:p>
        </w:tc>
        <w:tc>
          <w:tcPr/>
          <w:p w:rsidR="00000000" w:rsidDel="00000000" w:rsidP="00000000" w:rsidRDefault="00000000" w:rsidRPr="00000000" w14:paraId="000003BA">
            <w:pPr>
              <w:rPr/>
            </w:pPr>
            <w:r w:rsidDel="00000000" w:rsidR="00000000" w:rsidRPr="00000000">
              <w:rPr>
                <w:rtl w:val="0"/>
              </w:rPr>
            </w:r>
          </w:p>
        </w:tc>
        <w:tc>
          <w:tcPr/>
          <w:p w:rsidR="00000000" w:rsidDel="00000000" w:rsidP="00000000" w:rsidRDefault="00000000" w:rsidRPr="00000000" w14:paraId="000003BB">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C">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3BD">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3BE">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3BF">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3C0">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3C1">
      <w:pPr>
        <w:rPr/>
      </w:pPr>
      <w:r w:rsidDel="00000000" w:rsidR="00000000" w:rsidRPr="00000000">
        <w:rPr>
          <w:rtl w:val="0"/>
        </w:rPr>
        <w:t xml:space="preserve">Déchets exigeant une surveillance spéciale.</w:t>
      </w:r>
    </w:p>
    <w:p w:rsidR="00000000" w:rsidDel="00000000" w:rsidP="00000000" w:rsidRDefault="00000000" w:rsidRPr="00000000" w14:paraId="000003C2">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C3">
      <w:pPr>
        <w:rPr/>
      </w:pPr>
      <w:r w:rsidDel="00000000" w:rsidR="00000000" w:rsidRPr="00000000">
        <w:rPr>
          <w:rtl w:val="0"/>
        </w:rPr>
        <w:t xml:space="preserve">Livraison à une société agréée en élimination des déchets.</w:t>
      </w:r>
    </w:p>
    <w:p w:rsidR="00000000" w:rsidDel="00000000" w:rsidP="00000000" w:rsidRDefault="00000000" w:rsidRPr="00000000" w14:paraId="000003C4">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3C5">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3C6">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3C7">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3C8">
      <w:pPr>
        <w:rPr/>
      </w:pPr>
      <w:r w:rsidDel="00000000" w:rsidR="00000000" w:rsidRPr="00000000">
        <w:rPr>
          <w:rtl w:val="0"/>
        </w:rPr>
        <w:t xml:space="preserve">Manipuler les emballages contaminés de la même façon que la substance elle-même.</w:t>
      </w:r>
    </w:p>
    <w:p w:rsidR="00000000" w:rsidDel="00000000" w:rsidP="00000000" w:rsidRDefault="00000000" w:rsidRPr="00000000" w14:paraId="000003C9">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CA">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3CB">
      <w:pPr>
        <w:rPr/>
      </w:pPr>
      <w:r w:rsidDel="00000000" w:rsidR="00000000" w:rsidRPr="00000000">
        <w:rPr>
          <w:rtl w:val="0"/>
        </w:rPr>
        <w:t xml:space="preserve">Pour le recyclage, contacter le fabricant.</w:t>
      </w:r>
    </w:p>
    <w:p w:rsidR="00000000" w:rsidDel="00000000" w:rsidP="00000000" w:rsidRDefault="00000000" w:rsidRPr="00000000" w14:paraId="000003CC">
      <w:pPr>
        <w:rPr/>
      </w:pPr>
      <w:r w:rsidDel="00000000" w:rsidR="00000000" w:rsidRPr="00000000">
        <w:rPr>
          <w:rtl w:val="0"/>
        </w:rPr>
        <w:t xml:space="preserve">Collecter les déchets séparément.</w:t>
      </w:r>
    </w:p>
    <w:p w:rsidR="00000000" w:rsidDel="00000000" w:rsidP="00000000" w:rsidRDefault="00000000" w:rsidRPr="00000000" w14:paraId="000003CD">
      <w:pPr>
        <w:rPr/>
      </w:pPr>
      <w:r w:rsidDel="00000000" w:rsidR="00000000" w:rsidRPr="00000000">
        <w:rPr>
          <w:rtl w:val="0"/>
        </w:rPr>
        <w:t xml:space="preserve">Consulter les autorités compétentes en matière d'élimination des déchets.</w:t>
      </w:r>
    </w:p>
    <w:p w:rsidR="00000000" w:rsidDel="00000000" w:rsidP="00000000" w:rsidRDefault="00000000" w:rsidRPr="00000000" w14:paraId="000003CE">
      <w:pPr>
        <w:rPr/>
      </w:pPr>
      <w:r w:rsidDel="00000000" w:rsidR="00000000" w:rsidRPr="00000000">
        <w:rPr>
          <w:rtl w:val="0"/>
        </w:rPr>
        <w:t xml:space="preserve">Ne pas mélanger avec d'autres déchets.</w:t>
      </w:r>
    </w:p>
    <w:p w:rsidR="00000000" w:rsidDel="00000000" w:rsidP="00000000" w:rsidRDefault="00000000" w:rsidRPr="00000000" w14:paraId="000003CF">
      <w:pPr>
        <w:rPr/>
      </w:pPr>
      <w:r w:rsidDel="00000000" w:rsidR="00000000" w:rsidRPr="00000000">
        <w:rPr>
          <w:rtl w:val="0"/>
        </w:rPr>
        <w:t xml:space="preserve">Les déchets doivent être séparés des autres types de déchets jusqu'à leur élimination.</w:t>
      </w:r>
    </w:p>
    <w:p w:rsidR="00000000" w:rsidDel="00000000" w:rsidP="00000000" w:rsidRDefault="00000000" w:rsidRPr="00000000" w14:paraId="000003D0">
      <w:pPr>
        <w:rPr/>
      </w:pPr>
      <w:r w:rsidDel="00000000" w:rsidR="00000000" w:rsidRPr="00000000">
        <w:rPr>
          <w:rtl w:val="0"/>
        </w:rPr>
        <w:t xml:space="preserve">En ce qui concerne les déchets, ils doivent être vérifiés, si une autorisation de transport est nécessaire.</w:t>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D1">
            <w:pPr>
              <w:rPr/>
            </w:pPr>
            <w:r w:rsidDel="00000000" w:rsidR="00000000" w:rsidRPr="00000000">
              <w:rPr>
                <w:rtl w:val="0"/>
              </w:rPr>
            </w:r>
          </w:p>
        </w:tc>
        <w:tc>
          <w:tcPr/>
          <w:p w:rsidR="00000000" w:rsidDel="00000000" w:rsidP="00000000" w:rsidRDefault="00000000" w:rsidRPr="00000000" w14:paraId="000003D2">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3D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D4">
            <w:pPr>
              <w:rPr/>
            </w:pPr>
            <w:r w:rsidDel="00000000" w:rsidR="00000000" w:rsidRPr="00000000">
              <w:rPr>
                <w:rtl w:val="0"/>
              </w:rPr>
            </w:r>
          </w:p>
        </w:tc>
        <w:tc>
          <w:tcPr/>
          <w:p w:rsidR="00000000" w:rsidDel="00000000" w:rsidP="00000000" w:rsidRDefault="00000000" w:rsidRPr="00000000" w14:paraId="000003D5">
            <w:pPr>
              <w:rPr/>
            </w:pPr>
            <w:r w:rsidDel="00000000" w:rsidR="00000000" w:rsidRPr="00000000">
              <w:rPr>
                <w:rtl w:val="0"/>
              </w:rPr>
            </w:r>
          </w:p>
        </w:tc>
        <w:tc>
          <w:tcPr/>
          <w:p w:rsidR="00000000" w:rsidDel="00000000" w:rsidP="00000000" w:rsidRDefault="00000000" w:rsidRPr="00000000" w14:paraId="000003D6">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D7">
      <w:pPr>
        <w:rPr/>
      </w:pPr>
      <w:r w:rsidDel="00000000" w:rsidR="00000000" w:rsidRPr="00000000">
        <w:rPr>
          <w:rtl w:val="0"/>
        </w:rPr>
        <w:t xml:space="preserve">Pas de données disponibles</w:t>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D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D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D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3DB">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3D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DD">
      <w:pPr>
        <w:rPr/>
      </w:pPr>
      <w:r w:rsidDel="00000000" w:rsidR="00000000" w:rsidRPr="00000000">
        <w:rPr>
          <w:rtl w:val="0"/>
        </w:rPr>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DE">
            <w:pPr>
              <w:rPr/>
            </w:pPr>
            <w:r w:rsidDel="00000000" w:rsidR="00000000" w:rsidRPr="00000000">
              <w:rPr>
                <w:rtl w:val="0"/>
              </w:rPr>
            </w:r>
          </w:p>
        </w:tc>
        <w:tc>
          <w:tcPr/>
          <w:p w:rsidR="00000000" w:rsidDel="00000000" w:rsidP="00000000" w:rsidRDefault="00000000" w:rsidRPr="00000000" w14:paraId="000003DF">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3E0">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3E1">
            <w:pPr>
              <w:rPr/>
            </w:pPr>
            <w:r w:rsidDel="00000000" w:rsidR="00000000" w:rsidRPr="00000000">
              <w:rPr>
                <w:rtl w:val="0"/>
              </w:rPr>
            </w:r>
          </w:p>
        </w:tc>
        <w:tc>
          <w:tcPr/>
          <w:p w:rsidR="00000000" w:rsidDel="00000000" w:rsidP="00000000" w:rsidRDefault="00000000" w:rsidRPr="00000000" w14:paraId="000003E2">
            <w:pPr>
              <w:rPr/>
            </w:pPr>
            <w:r w:rsidDel="00000000" w:rsidR="00000000" w:rsidRPr="00000000">
              <w:rPr>
                <w:rtl w:val="0"/>
              </w:rPr>
            </w:r>
          </w:p>
        </w:tc>
        <w:tc>
          <w:tcPr/>
          <w:p w:rsidR="00000000" w:rsidDel="00000000" w:rsidP="00000000" w:rsidRDefault="00000000" w:rsidRPr="00000000" w14:paraId="000003E3">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E4">
      <w:pPr>
        <w:rPr/>
      </w:pPr>
      <w:r w:rsidDel="00000000" w:rsidR="00000000" w:rsidRPr="00000000">
        <w:rPr>
          <w:rtl w:val="0"/>
        </w:rPr>
        <w:t xml:space="preserve">Pas de données disponibles</w:t>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E5">
            <w:pPr>
              <w:rPr/>
            </w:pPr>
            <w:r w:rsidDel="00000000" w:rsidR="00000000" w:rsidRPr="00000000">
              <w:rPr>
                <w:rtl w:val="0"/>
              </w:rPr>
            </w:r>
          </w:p>
        </w:tc>
        <w:tc>
          <w:tcPr/>
          <w:p w:rsidR="00000000" w:rsidDel="00000000" w:rsidP="00000000" w:rsidRDefault="00000000" w:rsidRPr="00000000" w14:paraId="000003E6">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3E7">
            <w:pPr>
              <w:pStyle w:val="Heading2"/>
              <w:rPr/>
            </w:pPr>
            <w:r w:rsidDel="00000000" w:rsidR="00000000" w:rsidRPr="00000000">
              <w:rPr>
                <w:rtl w:val="0"/>
              </w:rPr>
              <w:t xml:space="preserve">Désignation officielle de transport de l’ONU</w:t>
            </w:r>
          </w:p>
        </w:tc>
      </w:tr>
      <w:tr>
        <w:trPr>
          <w:cantSplit w:val="0"/>
          <w:tblHeader w:val="0"/>
        </w:trPr>
        <w:tc>
          <w:tcPr/>
          <w:p w:rsidR="00000000" w:rsidDel="00000000" w:rsidP="00000000" w:rsidRDefault="00000000" w:rsidRPr="00000000" w14:paraId="000003E8">
            <w:pPr>
              <w:rPr/>
            </w:pPr>
            <w:r w:rsidDel="00000000" w:rsidR="00000000" w:rsidRPr="00000000">
              <w:rPr>
                <w:rtl w:val="0"/>
              </w:rPr>
            </w:r>
          </w:p>
        </w:tc>
        <w:tc>
          <w:tcPr/>
          <w:p w:rsidR="00000000" w:rsidDel="00000000" w:rsidP="00000000" w:rsidRDefault="00000000" w:rsidRPr="00000000" w14:paraId="000003E9">
            <w:pPr>
              <w:rPr/>
            </w:pPr>
            <w:r w:rsidDel="00000000" w:rsidR="00000000" w:rsidRPr="00000000">
              <w:rPr>
                <w:rtl w:val="0"/>
              </w:rPr>
            </w:r>
          </w:p>
        </w:tc>
        <w:tc>
          <w:tcPr/>
          <w:p w:rsidR="00000000" w:rsidDel="00000000" w:rsidP="00000000" w:rsidRDefault="00000000" w:rsidRPr="00000000" w14:paraId="000003EA">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EB">
      <w:pPr>
        <w:rPr/>
      </w:pPr>
      <w:r w:rsidDel="00000000" w:rsidR="00000000" w:rsidRPr="00000000">
        <w:rPr>
          <w:rtl w:val="0"/>
        </w:rPr>
        <w:t xml:space="preserve">Pas de données disponibles</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EC">
            <w:pPr>
              <w:rPr/>
            </w:pPr>
            <w:r w:rsidDel="00000000" w:rsidR="00000000" w:rsidRPr="00000000">
              <w:rPr>
                <w:rtl w:val="0"/>
              </w:rPr>
            </w:r>
          </w:p>
        </w:tc>
        <w:tc>
          <w:tcPr/>
          <w:p w:rsidR="00000000" w:rsidDel="00000000" w:rsidP="00000000" w:rsidRDefault="00000000" w:rsidRPr="00000000" w14:paraId="000003ED">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3EE">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3EF">
            <w:pPr>
              <w:rPr/>
            </w:pPr>
            <w:r w:rsidDel="00000000" w:rsidR="00000000" w:rsidRPr="00000000">
              <w:rPr>
                <w:rtl w:val="0"/>
              </w:rPr>
            </w:r>
          </w:p>
        </w:tc>
        <w:tc>
          <w:tcPr/>
          <w:p w:rsidR="00000000" w:rsidDel="00000000" w:rsidP="00000000" w:rsidRDefault="00000000" w:rsidRPr="00000000" w14:paraId="000003F0">
            <w:pPr>
              <w:rPr/>
            </w:pPr>
            <w:r w:rsidDel="00000000" w:rsidR="00000000" w:rsidRPr="00000000">
              <w:rPr>
                <w:rtl w:val="0"/>
              </w:rPr>
            </w:r>
          </w:p>
        </w:tc>
        <w:tc>
          <w:tcPr/>
          <w:p w:rsidR="00000000" w:rsidDel="00000000" w:rsidP="00000000" w:rsidRDefault="00000000" w:rsidRPr="00000000" w14:paraId="000003F1">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F2">
      <w:pPr>
        <w:rPr/>
      </w:pPr>
      <w:r w:rsidDel="00000000" w:rsidR="00000000" w:rsidRPr="00000000">
        <w:rPr>
          <w:rtl w:val="0"/>
        </w:rPr>
        <w:t xml:space="preserve">Pas de données disponibles</w:t>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F3">
            <w:pPr>
              <w:rPr/>
            </w:pPr>
            <w:r w:rsidDel="00000000" w:rsidR="00000000" w:rsidRPr="00000000">
              <w:rPr>
                <w:rtl w:val="0"/>
              </w:rPr>
            </w:r>
          </w:p>
        </w:tc>
        <w:tc>
          <w:tcPr/>
          <w:p w:rsidR="00000000" w:rsidDel="00000000" w:rsidP="00000000" w:rsidRDefault="00000000" w:rsidRPr="00000000" w14:paraId="000003F4">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3F5">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3F6">
            <w:pPr>
              <w:rPr/>
            </w:pPr>
            <w:r w:rsidDel="00000000" w:rsidR="00000000" w:rsidRPr="00000000">
              <w:rPr>
                <w:rtl w:val="0"/>
              </w:rPr>
            </w:r>
          </w:p>
        </w:tc>
        <w:tc>
          <w:tcPr/>
          <w:p w:rsidR="00000000" w:rsidDel="00000000" w:rsidP="00000000" w:rsidRDefault="00000000" w:rsidRPr="00000000" w14:paraId="000003F7">
            <w:pPr>
              <w:rPr/>
            </w:pPr>
            <w:r w:rsidDel="00000000" w:rsidR="00000000" w:rsidRPr="00000000">
              <w:rPr>
                <w:rtl w:val="0"/>
              </w:rPr>
            </w:r>
          </w:p>
        </w:tc>
        <w:tc>
          <w:tcPr/>
          <w:p w:rsidR="00000000" w:rsidDel="00000000" w:rsidP="00000000" w:rsidRDefault="00000000" w:rsidRPr="00000000" w14:paraId="000003F8">
            <w:pPr>
              <w:rPr/>
            </w:pPr>
            <w:r w:rsidDel="00000000" w:rsidR="00000000" w:rsidRPr="00000000">
              <w:rPr>
                <w:sz w:val="12"/>
                <w:szCs w:val="12"/>
              </w:rPr>
              <w:drawing>
                <wp:inline distB="0" distT="0" distL="0" distR="0">
                  <wp:extent cx="406346" cy="38094"/>
                  <wp:effectExtent b="0" l="0" r="0" t="0"/>
                  <wp:docPr id="7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F9">
      <w:pPr>
        <w:rPr/>
      </w:pPr>
      <w:r w:rsidDel="00000000" w:rsidR="00000000" w:rsidRPr="00000000">
        <w:rPr>
          <w:rtl w:val="0"/>
        </w:rPr>
        <w:t xml:space="preserve">Pas de données disponibles</w:t>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FA">
            <w:pPr>
              <w:rPr/>
            </w:pPr>
            <w:r w:rsidDel="00000000" w:rsidR="00000000" w:rsidRPr="00000000">
              <w:rPr>
                <w:rtl w:val="0"/>
              </w:rPr>
            </w:r>
          </w:p>
        </w:tc>
        <w:tc>
          <w:tcPr/>
          <w:p w:rsidR="00000000" w:rsidDel="00000000" w:rsidP="00000000" w:rsidRDefault="00000000" w:rsidRPr="00000000" w14:paraId="000003FB">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3FC">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3FD">
            <w:pPr>
              <w:rPr/>
            </w:pPr>
            <w:r w:rsidDel="00000000" w:rsidR="00000000" w:rsidRPr="00000000">
              <w:rPr>
                <w:rtl w:val="0"/>
              </w:rPr>
            </w:r>
          </w:p>
        </w:tc>
        <w:tc>
          <w:tcPr/>
          <w:p w:rsidR="00000000" w:rsidDel="00000000" w:rsidP="00000000" w:rsidRDefault="00000000" w:rsidRPr="00000000" w14:paraId="000003FE">
            <w:pPr>
              <w:rPr/>
            </w:pPr>
            <w:r w:rsidDel="00000000" w:rsidR="00000000" w:rsidRPr="00000000">
              <w:rPr>
                <w:rtl w:val="0"/>
              </w:rPr>
            </w:r>
          </w:p>
        </w:tc>
        <w:tc>
          <w:tcPr/>
          <w:p w:rsidR="00000000" w:rsidDel="00000000" w:rsidP="00000000" w:rsidRDefault="00000000" w:rsidRPr="00000000" w14:paraId="000003FF">
            <w:pPr>
              <w:rPr/>
            </w:pPr>
            <w:r w:rsidDel="00000000" w:rsidR="00000000" w:rsidRPr="00000000">
              <w:rPr>
                <w:sz w:val="12"/>
                <w:szCs w:val="12"/>
              </w:rPr>
              <w:drawing>
                <wp:inline distB="0" distT="0" distL="0" distR="0">
                  <wp:extent cx="406346" cy="38094"/>
                  <wp:effectExtent b="0" l="0" r="0" t="0"/>
                  <wp:docPr id="7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0">
      <w:pPr>
        <w:rPr/>
      </w:pPr>
      <w:r w:rsidDel="00000000" w:rsidR="00000000" w:rsidRPr="00000000">
        <w:rPr>
          <w:rtl w:val="0"/>
        </w:rPr>
        <w:t xml:space="preserve">Pas de données disponibles</w:t>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01">
            <w:pPr>
              <w:rPr/>
            </w:pPr>
            <w:r w:rsidDel="00000000" w:rsidR="00000000" w:rsidRPr="00000000">
              <w:rPr>
                <w:rtl w:val="0"/>
              </w:rPr>
            </w:r>
          </w:p>
        </w:tc>
        <w:tc>
          <w:tcPr/>
          <w:p w:rsidR="00000000" w:rsidDel="00000000" w:rsidP="00000000" w:rsidRDefault="00000000" w:rsidRPr="00000000" w14:paraId="00000402">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403">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404">
            <w:pPr>
              <w:rPr/>
            </w:pPr>
            <w:r w:rsidDel="00000000" w:rsidR="00000000" w:rsidRPr="00000000">
              <w:rPr>
                <w:rtl w:val="0"/>
              </w:rPr>
            </w:r>
          </w:p>
        </w:tc>
        <w:tc>
          <w:tcPr/>
          <w:p w:rsidR="00000000" w:rsidDel="00000000" w:rsidP="00000000" w:rsidRDefault="00000000" w:rsidRPr="00000000" w14:paraId="00000405">
            <w:pPr>
              <w:rPr/>
            </w:pPr>
            <w:r w:rsidDel="00000000" w:rsidR="00000000" w:rsidRPr="00000000">
              <w:rPr>
                <w:rtl w:val="0"/>
              </w:rPr>
            </w:r>
          </w:p>
        </w:tc>
        <w:tc>
          <w:tcPr/>
          <w:p w:rsidR="00000000" w:rsidDel="00000000" w:rsidP="00000000" w:rsidRDefault="00000000" w:rsidRPr="00000000" w14:paraId="00000406">
            <w:pPr>
              <w:rPr/>
            </w:pPr>
            <w:r w:rsidDel="00000000" w:rsidR="00000000" w:rsidRPr="00000000">
              <w:rPr>
                <w:sz w:val="12"/>
                <w:szCs w:val="12"/>
              </w:rPr>
              <w:drawing>
                <wp:inline distB="0" distT="0" distL="0" distR="0">
                  <wp:extent cx="406346" cy="38094"/>
                  <wp:effectExtent b="0" l="0" r="0" t="0"/>
                  <wp:docPr id="7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7">
      <w:pPr>
        <w:rPr/>
      </w:pPr>
      <w:r w:rsidDel="00000000" w:rsidR="00000000" w:rsidRPr="00000000">
        <w:rPr>
          <w:rtl w:val="0"/>
        </w:rPr>
        <w:t xml:space="preserve">Pas de données disponibles</w:t>
      </w:r>
    </w:p>
    <w:tbl>
      <w:tblPr>
        <w:tblStyle w:val="Table9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08">
            <w:pPr>
              <w:rPr/>
            </w:pPr>
            <w:r w:rsidDel="00000000" w:rsidR="00000000" w:rsidRPr="00000000">
              <w:rPr>
                <w:rtl w:val="0"/>
              </w:rPr>
            </w:r>
          </w:p>
        </w:tc>
        <w:tc>
          <w:tcPr/>
          <w:p w:rsidR="00000000" w:rsidDel="00000000" w:rsidP="00000000" w:rsidRDefault="00000000" w:rsidRPr="00000000" w14:paraId="00000409">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40A">
            <w:pPr>
              <w:pStyle w:val="Heading2"/>
              <w:rPr/>
            </w:pPr>
            <w:r w:rsidDel="00000000" w:rsidR="00000000" w:rsidRPr="00000000">
              <w:rPr>
                <w:rtl w:val="0"/>
              </w:rPr>
              <w:t xml:space="preserve">Transport maritime en vrac conformément aux instruments de l'OMI</w:t>
            </w:r>
          </w:p>
        </w:tc>
      </w:tr>
      <w:tr>
        <w:trPr>
          <w:cantSplit w:val="0"/>
          <w:tblHeader w:val="0"/>
        </w:trPr>
        <w:tc>
          <w:tcPr/>
          <w:p w:rsidR="00000000" w:rsidDel="00000000" w:rsidP="00000000" w:rsidRDefault="00000000" w:rsidRPr="00000000" w14:paraId="0000040B">
            <w:pPr>
              <w:rPr/>
            </w:pPr>
            <w:r w:rsidDel="00000000" w:rsidR="00000000" w:rsidRPr="00000000">
              <w:rPr>
                <w:rtl w:val="0"/>
              </w:rPr>
            </w:r>
          </w:p>
        </w:tc>
        <w:tc>
          <w:tcPr/>
          <w:p w:rsidR="00000000" w:rsidDel="00000000" w:rsidP="00000000" w:rsidRDefault="00000000" w:rsidRPr="00000000" w14:paraId="0000040C">
            <w:pPr>
              <w:rPr/>
            </w:pPr>
            <w:r w:rsidDel="00000000" w:rsidR="00000000" w:rsidRPr="00000000">
              <w:rPr>
                <w:rtl w:val="0"/>
              </w:rPr>
            </w:r>
          </w:p>
        </w:tc>
        <w:tc>
          <w:tcPr/>
          <w:p w:rsidR="00000000" w:rsidDel="00000000" w:rsidP="00000000" w:rsidRDefault="00000000" w:rsidRPr="00000000" w14:paraId="0000040D">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E">
      <w:pPr>
        <w:rPr/>
      </w:pPr>
      <w:r w:rsidDel="00000000" w:rsidR="00000000" w:rsidRPr="00000000">
        <w:rPr>
          <w:rtl w:val="0"/>
        </w:rPr>
        <w:t xml:space="preserve">Pas de données disponibles</w:t>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0F">
            <w:pPr>
              <w:rPr/>
            </w:pPr>
            <w:r w:rsidDel="00000000" w:rsidR="00000000" w:rsidRPr="00000000">
              <w:rPr>
                <w:rtl w:val="0"/>
              </w:rPr>
            </w:r>
          </w:p>
        </w:tc>
        <w:tc>
          <w:tcPr/>
          <w:p w:rsidR="00000000" w:rsidDel="00000000" w:rsidP="00000000" w:rsidRDefault="00000000" w:rsidRPr="00000000" w14:paraId="00000410">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411">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12">
            <w:pPr>
              <w:rPr/>
            </w:pPr>
            <w:r w:rsidDel="00000000" w:rsidR="00000000" w:rsidRPr="00000000">
              <w:rPr>
                <w:rtl w:val="0"/>
              </w:rPr>
            </w:r>
          </w:p>
        </w:tc>
        <w:tc>
          <w:tcPr/>
          <w:p w:rsidR="00000000" w:rsidDel="00000000" w:rsidP="00000000" w:rsidRDefault="00000000" w:rsidRPr="00000000" w14:paraId="00000413">
            <w:pPr>
              <w:rPr/>
            </w:pPr>
            <w:r w:rsidDel="00000000" w:rsidR="00000000" w:rsidRPr="00000000">
              <w:rPr>
                <w:rtl w:val="0"/>
              </w:rPr>
            </w:r>
          </w:p>
        </w:tc>
        <w:tc>
          <w:tcPr/>
          <w:p w:rsidR="00000000" w:rsidDel="00000000" w:rsidP="00000000" w:rsidRDefault="00000000" w:rsidRPr="00000000" w14:paraId="00000414">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15">
      <w:pPr>
        <w:rPr/>
      </w:pPr>
      <w:r w:rsidDel="00000000" w:rsidR="00000000" w:rsidRPr="00000000">
        <w:rPr>
          <w:rtl w:val="0"/>
        </w:rPr>
        <w:t xml:space="preserve">Pas de données disponibles</w:t>
      </w:r>
    </w:p>
    <w:tbl>
      <w:tblPr>
        <w:tblStyle w:val="Table9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41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417">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41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419">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4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1B">
      <w:pPr>
        <w:rPr/>
      </w:pPr>
      <w:r w:rsidDel="00000000" w:rsidR="00000000" w:rsidRPr="00000000">
        <w:rPr>
          <w:rtl w:val="0"/>
        </w:rPr>
      </w:r>
    </w:p>
    <w:tbl>
      <w:tblPr>
        <w:tblStyle w:val="Table9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1C">
            <w:pPr>
              <w:rPr/>
            </w:pPr>
            <w:r w:rsidDel="00000000" w:rsidR="00000000" w:rsidRPr="00000000">
              <w:rPr>
                <w:rtl w:val="0"/>
              </w:rPr>
            </w:r>
          </w:p>
        </w:tc>
        <w:tc>
          <w:tcPr/>
          <w:p w:rsidR="00000000" w:rsidDel="00000000" w:rsidP="00000000" w:rsidRDefault="00000000" w:rsidRPr="00000000" w14:paraId="0000041D">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41E">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41F">
            <w:pPr>
              <w:rPr/>
            </w:pPr>
            <w:r w:rsidDel="00000000" w:rsidR="00000000" w:rsidRPr="00000000">
              <w:rPr>
                <w:rtl w:val="0"/>
              </w:rPr>
            </w:r>
          </w:p>
        </w:tc>
        <w:tc>
          <w:tcPr/>
          <w:p w:rsidR="00000000" w:rsidDel="00000000" w:rsidP="00000000" w:rsidRDefault="00000000" w:rsidRPr="00000000" w14:paraId="00000420">
            <w:pPr>
              <w:rPr/>
            </w:pPr>
            <w:r w:rsidDel="00000000" w:rsidR="00000000" w:rsidRPr="00000000">
              <w:rPr>
                <w:rtl w:val="0"/>
              </w:rPr>
            </w:r>
          </w:p>
        </w:tc>
        <w:tc>
          <w:tcPr/>
          <w:p w:rsidR="00000000" w:rsidDel="00000000" w:rsidP="00000000" w:rsidRDefault="00000000" w:rsidRPr="00000000" w14:paraId="00000421">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22">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423">
      <w:pPr>
        <w:rPr/>
      </w:pPr>
      <w:r w:rsidDel="00000000" w:rsidR="00000000" w:rsidRPr="00000000">
        <w:rPr>
          <w:rtl w:val="0"/>
        </w:rPr>
        <w:t xml:space="preserve">Cette SDS a été établie conformément à la réglementation CLP, y compris ses modifications: règlement CLP n ° 1272/2008.</w:t>
      </w:r>
    </w:p>
    <w:p w:rsidR="00000000" w:rsidDel="00000000" w:rsidP="00000000" w:rsidRDefault="00000000" w:rsidRPr="00000000" w14:paraId="00000424">
      <w:pPr>
        <w:pStyle w:val="Heading3"/>
        <w:rPr/>
      </w:pPr>
      <w:r w:rsidDel="00000000" w:rsidR="00000000" w:rsidRPr="00000000">
        <w:rPr>
          <w:b w:val="1"/>
          <w:color w:val="000000"/>
          <w:rtl w:val="0"/>
        </w:rPr>
        <w:t xml:space="preserve">Législation européenne</w:t>
      </w:r>
      <w:r w:rsidDel="00000000" w:rsidR="00000000" w:rsidRPr="00000000">
        <w:rPr>
          <w:rtl w:val="0"/>
        </w:rPr>
        <w:t xml:space="preserve"> : </w:t>
      </w:r>
    </w:p>
    <w:p w:rsidR="00000000" w:rsidDel="00000000" w:rsidP="00000000" w:rsidRDefault="00000000" w:rsidRPr="00000000" w14:paraId="00000425">
      <w:pPr>
        <w:rPr/>
      </w:pPr>
      <w:r w:rsidDel="00000000" w:rsidR="00000000" w:rsidRPr="00000000">
        <w:rPr>
          <w:rFonts w:ascii="Calibri" w:cs="Calibri" w:eastAsia="Calibri" w:hAnsi="Calibri"/>
          <w:b w:val="1"/>
          <w:color w:val="000000"/>
          <w:sz w:val="20"/>
          <w:szCs w:val="20"/>
          <w:rtl w:val="0"/>
        </w:rPr>
        <w:t xml:space="preserve">CLP: Harmonised classification and labelling of hazardous substances (Annex VI, table 3.1)_ATP 17</w:t>
      </w:r>
      <w:r w:rsidDel="00000000" w:rsidR="00000000" w:rsidRPr="00000000">
        <w:rPr>
          <w:rtl w:val="0"/>
        </w:rPr>
        <w:t xml:space="preserve"> : </w:t>
      </w:r>
    </w:p>
    <w:tbl>
      <w:tblPr>
        <w:tblStyle w:val="Table95"/>
        <w:tblW w:w="10035.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5499"/>
        <w:gridCol w:w="2268"/>
        <w:gridCol w:w="2268"/>
        <w:tblGridChange w:id="0">
          <w:tblGrid>
            <w:gridCol w:w="5499"/>
            <w:gridCol w:w="2268"/>
            <w:gridCol w:w="2268"/>
          </w:tblGrid>
        </w:tblGridChange>
      </w:tblGrid>
      <w:tr>
        <w:trPr>
          <w:cantSplit w:val="0"/>
          <w:tblHeader w:val="0"/>
        </w:trPr>
        <w:tc>
          <w:tcPr>
            <w:tcBorders>
              <w:left w:color="a8d8a7" w:space="0" w:sz="24" w:val="single"/>
              <w:right w:color="a8d8a7" w:space="0" w:sz="24" w:val="single"/>
            </w:tcBorders>
            <w:shd w:fill="f2f2f2" w:val="clear"/>
          </w:tcPr>
          <w:p w:rsidR="00000000" w:rsidDel="00000000" w:rsidP="00000000" w:rsidRDefault="00000000" w:rsidRPr="00000000" w14:paraId="00000426">
            <w:pPr>
              <w:spacing w:after="120" w:before="120" w:lineRule="auto"/>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tcPr>
          <w:p w:rsidR="00000000" w:rsidDel="00000000" w:rsidP="00000000" w:rsidRDefault="00000000" w:rsidRPr="00000000" w14:paraId="00000427">
            <w:pPr>
              <w:spacing w:after="120" w:before="120" w:lineRule="auto"/>
              <w:rPr>
                <w:b w:val="1"/>
              </w:rPr>
            </w:pPr>
            <w:r w:rsidDel="00000000" w:rsidR="00000000" w:rsidRPr="00000000">
              <w:rPr>
                <w:b w:val="1"/>
                <w:rtl w:val="0"/>
              </w:rPr>
              <w:t xml:space="preserve">CAS</w:t>
            </w:r>
          </w:p>
        </w:tc>
        <w:tc>
          <w:tcPr>
            <w:tcBorders>
              <w:left w:color="a8d8a7" w:space="0" w:sz="24" w:val="single"/>
              <w:right w:color="a8d8a7" w:space="0" w:sz="24" w:val="single"/>
            </w:tcBorders>
            <w:shd w:fill="f2f2f2" w:val="clear"/>
          </w:tcPr>
          <w:p w:rsidR="00000000" w:rsidDel="00000000" w:rsidP="00000000" w:rsidRDefault="00000000" w:rsidRPr="00000000" w14:paraId="00000428">
            <w:pPr>
              <w:spacing w:after="120" w:before="120" w:lineRule="auto"/>
              <w:rPr>
                <w:b w:val="1"/>
              </w:rPr>
            </w:pPr>
            <w:r w:rsidDel="00000000" w:rsidR="00000000" w:rsidRPr="00000000">
              <w:rPr>
                <w:b w:val="1"/>
                <w:rtl w:val="0"/>
              </w:rPr>
              <w:t xml:space="preserve">EC</w:t>
            </w:r>
          </w:p>
        </w:tc>
      </w:tr>
      <w:tr>
        <w:trPr>
          <w:cantSplit w:val="0"/>
          <w:tblHeader w:val="0"/>
        </w:trPr>
        <w:tc>
          <w:tcPr/>
          <w:p w:rsidR="00000000" w:rsidDel="00000000" w:rsidP="00000000" w:rsidRDefault="00000000" w:rsidRPr="00000000" w14:paraId="00000429">
            <w:pPr>
              <w:rPr/>
            </w:pPr>
            <w:r w:rsidDel="00000000" w:rsidR="00000000" w:rsidRPr="00000000">
              <w:rPr>
                <w:rtl w:val="0"/>
              </w:rPr>
              <w:t xml:space="preserve">(R)-p-mentha-1,8-diene</w:t>
            </w:r>
          </w:p>
        </w:tc>
        <w:tc>
          <w:tcPr/>
          <w:p w:rsidR="00000000" w:rsidDel="00000000" w:rsidP="00000000" w:rsidRDefault="00000000" w:rsidRPr="00000000" w14:paraId="0000042A">
            <w:pPr>
              <w:rPr/>
            </w:pPr>
            <w:r w:rsidDel="00000000" w:rsidR="00000000" w:rsidRPr="00000000">
              <w:rPr>
                <w:rtl w:val="0"/>
              </w:rPr>
              <w:t xml:space="preserve">5989-27-5</w:t>
            </w:r>
          </w:p>
        </w:tc>
        <w:tc>
          <w:tcPr/>
          <w:p w:rsidR="00000000" w:rsidDel="00000000" w:rsidP="00000000" w:rsidRDefault="00000000" w:rsidRPr="00000000" w14:paraId="0000042B">
            <w:pPr>
              <w:rPr/>
            </w:pPr>
            <w:r w:rsidDel="00000000" w:rsidR="00000000" w:rsidRPr="00000000">
              <w:rPr>
                <w:rtl w:val="0"/>
              </w:rPr>
              <w:t xml:space="preserve">227-813-5</w:t>
            </w:r>
          </w:p>
        </w:tc>
      </w:tr>
    </w:tbl>
    <w:p w:rsidR="00000000" w:rsidDel="00000000" w:rsidP="00000000" w:rsidRDefault="00000000" w:rsidRPr="00000000" w14:paraId="0000042C">
      <w:pPr>
        <w:rPr/>
      </w:pPr>
      <w:r w:rsidDel="00000000" w:rsidR="00000000" w:rsidRPr="00000000">
        <w:rPr>
          <w:rFonts w:ascii="Calibri" w:cs="Calibri" w:eastAsia="Calibri" w:hAnsi="Calibri"/>
          <w:b w:val="1"/>
          <w:color w:val="000000"/>
          <w:sz w:val="20"/>
          <w:szCs w:val="20"/>
          <w:rtl w:val="0"/>
        </w:rPr>
        <w:t xml:space="preserve">Directive n°648/2004 (Allergenic fragrance ingredients N°1223/2009)</w:t>
      </w:r>
      <w:r w:rsidDel="00000000" w:rsidR="00000000" w:rsidRPr="00000000">
        <w:rPr>
          <w:rtl w:val="0"/>
        </w:rPr>
        <w:t xml:space="preserve"> : </w:t>
      </w:r>
    </w:p>
    <w:tbl>
      <w:tblPr>
        <w:tblStyle w:val="Table96"/>
        <w:tblW w:w="10035.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5499"/>
        <w:gridCol w:w="2268"/>
        <w:gridCol w:w="2268"/>
        <w:tblGridChange w:id="0">
          <w:tblGrid>
            <w:gridCol w:w="5499"/>
            <w:gridCol w:w="2268"/>
            <w:gridCol w:w="2268"/>
          </w:tblGrid>
        </w:tblGridChange>
      </w:tblGrid>
      <w:tr>
        <w:trPr>
          <w:cantSplit w:val="0"/>
          <w:tblHeader w:val="0"/>
        </w:trPr>
        <w:tc>
          <w:tcPr>
            <w:tcBorders>
              <w:left w:color="a8d8a7" w:space="0" w:sz="24" w:val="single"/>
              <w:right w:color="a8d8a7" w:space="0" w:sz="24" w:val="single"/>
            </w:tcBorders>
            <w:shd w:fill="f2f2f2" w:val="clear"/>
          </w:tcPr>
          <w:p w:rsidR="00000000" w:rsidDel="00000000" w:rsidP="00000000" w:rsidRDefault="00000000" w:rsidRPr="00000000" w14:paraId="0000042D">
            <w:pPr>
              <w:spacing w:after="120" w:before="120" w:lineRule="auto"/>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tcPr>
          <w:p w:rsidR="00000000" w:rsidDel="00000000" w:rsidP="00000000" w:rsidRDefault="00000000" w:rsidRPr="00000000" w14:paraId="0000042E">
            <w:pPr>
              <w:spacing w:after="120" w:before="120" w:lineRule="auto"/>
              <w:rPr>
                <w:b w:val="1"/>
              </w:rPr>
            </w:pPr>
            <w:r w:rsidDel="00000000" w:rsidR="00000000" w:rsidRPr="00000000">
              <w:rPr>
                <w:b w:val="1"/>
                <w:rtl w:val="0"/>
              </w:rPr>
              <w:t xml:space="preserve">CAS</w:t>
            </w:r>
          </w:p>
        </w:tc>
        <w:tc>
          <w:tcPr>
            <w:tcBorders>
              <w:left w:color="a8d8a7" w:space="0" w:sz="24" w:val="single"/>
              <w:right w:color="a8d8a7" w:space="0" w:sz="24" w:val="single"/>
            </w:tcBorders>
            <w:shd w:fill="f2f2f2" w:val="clear"/>
          </w:tcPr>
          <w:p w:rsidR="00000000" w:rsidDel="00000000" w:rsidP="00000000" w:rsidRDefault="00000000" w:rsidRPr="00000000" w14:paraId="0000042F">
            <w:pPr>
              <w:spacing w:after="120" w:before="120" w:lineRule="auto"/>
              <w:rPr>
                <w:b w:val="1"/>
              </w:rPr>
            </w:pPr>
            <w:r w:rsidDel="00000000" w:rsidR="00000000" w:rsidRPr="00000000">
              <w:rPr>
                <w:b w:val="1"/>
                <w:rtl w:val="0"/>
              </w:rPr>
              <w:t xml:space="preserve">EC</w:t>
            </w:r>
          </w:p>
        </w:tc>
      </w:tr>
      <w:tr>
        <w:trPr>
          <w:cantSplit w:val="0"/>
          <w:tblHeader w:val="0"/>
        </w:trPr>
        <w:tc>
          <w:tcPr/>
          <w:p w:rsidR="00000000" w:rsidDel="00000000" w:rsidP="00000000" w:rsidRDefault="00000000" w:rsidRPr="00000000" w14:paraId="00000430">
            <w:pPr>
              <w:rPr/>
            </w:pPr>
            <w:r w:rsidDel="00000000" w:rsidR="00000000" w:rsidRPr="00000000">
              <w:rPr>
                <w:rtl w:val="0"/>
              </w:rPr>
              <w:t xml:space="preserve">α-hexylcinnamaldehyde</w:t>
            </w:r>
          </w:p>
        </w:tc>
        <w:tc>
          <w:tcPr/>
          <w:p w:rsidR="00000000" w:rsidDel="00000000" w:rsidP="00000000" w:rsidRDefault="00000000" w:rsidRPr="00000000" w14:paraId="00000431">
            <w:pPr>
              <w:rPr/>
            </w:pPr>
            <w:r w:rsidDel="00000000" w:rsidR="00000000" w:rsidRPr="00000000">
              <w:rPr>
                <w:rtl w:val="0"/>
              </w:rPr>
              <w:t xml:space="preserve">101-86-0</w:t>
            </w:r>
          </w:p>
        </w:tc>
        <w:tc>
          <w:tcPr/>
          <w:p w:rsidR="00000000" w:rsidDel="00000000" w:rsidP="00000000" w:rsidRDefault="00000000" w:rsidRPr="00000000" w14:paraId="00000432">
            <w:pPr>
              <w:rPr/>
            </w:pPr>
            <w:r w:rsidDel="00000000" w:rsidR="00000000" w:rsidRPr="00000000">
              <w:rPr>
                <w:rtl w:val="0"/>
              </w:rPr>
              <w:t xml:space="preserve">202-983-3</w:t>
            </w:r>
          </w:p>
        </w:tc>
      </w:tr>
      <w:tr>
        <w:trPr>
          <w:cantSplit w:val="0"/>
          <w:tblHeader w:val="0"/>
        </w:trPr>
        <w:tc>
          <w:tcPr/>
          <w:p w:rsidR="00000000" w:rsidDel="00000000" w:rsidP="00000000" w:rsidRDefault="00000000" w:rsidRPr="00000000" w14:paraId="00000433">
            <w:pPr>
              <w:rPr/>
            </w:pPr>
            <w:r w:rsidDel="00000000" w:rsidR="00000000" w:rsidRPr="00000000">
              <w:rPr>
                <w:rtl w:val="0"/>
              </w:rPr>
              <w:t xml:space="preserve">linalool</w:t>
            </w:r>
          </w:p>
        </w:tc>
        <w:tc>
          <w:tcPr/>
          <w:p w:rsidR="00000000" w:rsidDel="00000000" w:rsidP="00000000" w:rsidRDefault="00000000" w:rsidRPr="00000000" w14:paraId="00000434">
            <w:pPr>
              <w:rPr/>
            </w:pPr>
            <w:r w:rsidDel="00000000" w:rsidR="00000000" w:rsidRPr="00000000">
              <w:rPr>
                <w:rtl w:val="0"/>
              </w:rPr>
              <w:t xml:space="preserve">78-70-6</w:t>
            </w:r>
          </w:p>
        </w:tc>
        <w:tc>
          <w:tcPr/>
          <w:p w:rsidR="00000000" w:rsidDel="00000000" w:rsidP="00000000" w:rsidRDefault="00000000" w:rsidRPr="00000000" w14:paraId="00000435">
            <w:pPr>
              <w:rPr/>
            </w:pPr>
            <w:r w:rsidDel="00000000" w:rsidR="00000000" w:rsidRPr="00000000">
              <w:rPr>
                <w:rtl w:val="0"/>
              </w:rPr>
              <w:t xml:space="preserve">201-134-4</w:t>
            </w:r>
          </w:p>
        </w:tc>
      </w:tr>
      <w:tr>
        <w:trPr>
          <w:cantSplit w:val="0"/>
          <w:tblHeader w:val="0"/>
        </w:trPr>
        <w:tc>
          <w:tcPr/>
          <w:p w:rsidR="00000000" w:rsidDel="00000000" w:rsidP="00000000" w:rsidRDefault="00000000" w:rsidRPr="00000000" w14:paraId="00000436">
            <w:pPr>
              <w:rPr/>
            </w:pPr>
            <w:r w:rsidDel="00000000" w:rsidR="00000000" w:rsidRPr="00000000">
              <w:rPr>
                <w:rtl w:val="0"/>
              </w:rPr>
              <w:t xml:space="preserve">7-hydroxycitronellal</w:t>
            </w:r>
          </w:p>
        </w:tc>
        <w:tc>
          <w:tcPr/>
          <w:p w:rsidR="00000000" w:rsidDel="00000000" w:rsidP="00000000" w:rsidRDefault="00000000" w:rsidRPr="00000000" w14:paraId="00000437">
            <w:pPr>
              <w:rPr/>
            </w:pPr>
            <w:r w:rsidDel="00000000" w:rsidR="00000000" w:rsidRPr="00000000">
              <w:rPr>
                <w:rtl w:val="0"/>
              </w:rPr>
              <w:t xml:space="preserve">107-75-5</w:t>
            </w:r>
          </w:p>
        </w:tc>
        <w:tc>
          <w:tcPr/>
          <w:p w:rsidR="00000000" w:rsidDel="00000000" w:rsidP="00000000" w:rsidRDefault="00000000" w:rsidRPr="00000000" w14:paraId="00000438">
            <w:pPr>
              <w:rPr/>
            </w:pPr>
            <w:r w:rsidDel="00000000" w:rsidR="00000000" w:rsidRPr="00000000">
              <w:rPr>
                <w:rtl w:val="0"/>
              </w:rPr>
              <w:t xml:space="preserve">203-518-7</w:t>
            </w:r>
          </w:p>
        </w:tc>
      </w:tr>
      <w:tr>
        <w:trPr>
          <w:cantSplit w:val="0"/>
          <w:tblHeader w:val="0"/>
        </w:trPr>
        <w:tc>
          <w:tcPr/>
          <w:p w:rsidR="00000000" w:rsidDel="00000000" w:rsidP="00000000" w:rsidRDefault="00000000" w:rsidRPr="00000000" w14:paraId="00000439">
            <w:pPr>
              <w:rPr/>
            </w:pPr>
            <w:r w:rsidDel="00000000" w:rsidR="00000000" w:rsidRPr="00000000">
              <w:rPr>
                <w:rtl w:val="0"/>
              </w:rPr>
              <w:t xml:space="preserve">(R)-p-mentha-1,8-diene</w:t>
            </w:r>
          </w:p>
        </w:tc>
        <w:tc>
          <w:tcPr/>
          <w:p w:rsidR="00000000" w:rsidDel="00000000" w:rsidP="00000000" w:rsidRDefault="00000000" w:rsidRPr="00000000" w14:paraId="0000043A">
            <w:pPr>
              <w:rPr/>
            </w:pPr>
            <w:r w:rsidDel="00000000" w:rsidR="00000000" w:rsidRPr="00000000">
              <w:rPr>
                <w:rtl w:val="0"/>
              </w:rPr>
              <w:t xml:space="preserve">5989-27-5</w:t>
            </w:r>
          </w:p>
        </w:tc>
        <w:tc>
          <w:tcPr/>
          <w:p w:rsidR="00000000" w:rsidDel="00000000" w:rsidP="00000000" w:rsidRDefault="00000000" w:rsidRPr="00000000" w14:paraId="0000043B">
            <w:pPr>
              <w:rPr/>
            </w:pPr>
            <w:r w:rsidDel="00000000" w:rsidR="00000000" w:rsidRPr="00000000">
              <w:rPr>
                <w:rtl w:val="0"/>
              </w:rPr>
              <w:t xml:space="preserve">227-813-5</w:t>
            </w:r>
          </w:p>
        </w:tc>
      </w:tr>
    </w:tbl>
    <w:p w:rsidR="00000000" w:rsidDel="00000000" w:rsidP="00000000" w:rsidRDefault="00000000" w:rsidRPr="00000000" w14:paraId="0000043C">
      <w:pPr>
        <w:rPr/>
      </w:pPr>
      <w:r w:rsidDel="00000000" w:rsidR="00000000" w:rsidRPr="00000000">
        <w:rPr>
          <w:rFonts w:ascii="Calibri" w:cs="Calibri" w:eastAsia="Calibri" w:hAnsi="Calibri"/>
          <w:b w:val="1"/>
          <w:color w:val="000000"/>
          <w:sz w:val="20"/>
          <w:szCs w:val="20"/>
          <w:rtl w:val="0"/>
        </w:rPr>
        <w:t xml:space="preserve">REACH: Annex XVII (Restrictions)</w:t>
      </w:r>
      <w:r w:rsidDel="00000000" w:rsidR="00000000" w:rsidRPr="00000000">
        <w:rPr>
          <w:rtl w:val="0"/>
        </w:rPr>
        <w:t xml:space="preserve"> : </w:t>
      </w:r>
    </w:p>
    <w:tbl>
      <w:tblPr>
        <w:tblStyle w:val="Table97"/>
        <w:tblW w:w="10035.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5499"/>
        <w:gridCol w:w="2268"/>
        <w:gridCol w:w="2268"/>
        <w:tblGridChange w:id="0">
          <w:tblGrid>
            <w:gridCol w:w="5499"/>
            <w:gridCol w:w="2268"/>
            <w:gridCol w:w="2268"/>
          </w:tblGrid>
        </w:tblGridChange>
      </w:tblGrid>
      <w:tr>
        <w:trPr>
          <w:cantSplit w:val="0"/>
          <w:tblHeader w:val="0"/>
        </w:trPr>
        <w:tc>
          <w:tcPr>
            <w:tcBorders>
              <w:left w:color="a8d8a7" w:space="0" w:sz="24" w:val="single"/>
              <w:right w:color="a8d8a7" w:space="0" w:sz="24" w:val="single"/>
            </w:tcBorders>
            <w:shd w:fill="f2f2f2" w:val="clear"/>
          </w:tcPr>
          <w:p w:rsidR="00000000" w:rsidDel="00000000" w:rsidP="00000000" w:rsidRDefault="00000000" w:rsidRPr="00000000" w14:paraId="0000043D">
            <w:pPr>
              <w:spacing w:after="120" w:before="120" w:lineRule="auto"/>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tcPr>
          <w:p w:rsidR="00000000" w:rsidDel="00000000" w:rsidP="00000000" w:rsidRDefault="00000000" w:rsidRPr="00000000" w14:paraId="0000043E">
            <w:pPr>
              <w:spacing w:after="120" w:before="120" w:lineRule="auto"/>
              <w:rPr>
                <w:b w:val="1"/>
              </w:rPr>
            </w:pPr>
            <w:r w:rsidDel="00000000" w:rsidR="00000000" w:rsidRPr="00000000">
              <w:rPr>
                <w:b w:val="1"/>
                <w:rtl w:val="0"/>
              </w:rPr>
              <w:t xml:space="preserve">CAS</w:t>
            </w:r>
          </w:p>
        </w:tc>
        <w:tc>
          <w:tcPr>
            <w:tcBorders>
              <w:left w:color="a8d8a7" w:space="0" w:sz="24" w:val="single"/>
              <w:right w:color="a8d8a7" w:space="0" w:sz="24" w:val="single"/>
            </w:tcBorders>
            <w:shd w:fill="f2f2f2" w:val="clear"/>
          </w:tcPr>
          <w:p w:rsidR="00000000" w:rsidDel="00000000" w:rsidP="00000000" w:rsidRDefault="00000000" w:rsidRPr="00000000" w14:paraId="0000043F">
            <w:pPr>
              <w:spacing w:after="120" w:before="120" w:lineRule="auto"/>
              <w:rPr>
                <w:b w:val="1"/>
              </w:rPr>
            </w:pPr>
            <w:r w:rsidDel="00000000" w:rsidR="00000000" w:rsidRPr="00000000">
              <w:rPr>
                <w:b w:val="1"/>
                <w:rtl w:val="0"/>
              </w:rPr>
              <w:t xml:space="preserve">EC</w:t>
            </w:r>
          </w:p>
        </w:tc>
      </w:tr>
      <w:tr>
        <w:trPr>
          <w:cantSplit w:val="0"/>
          <w:tblHeader w:val="0"/>
        </w:trPr>
        <w:tc>
          <w:tcPr/>
          <w:p w:rsidR="00000000" w:rsidDel="00000000" w:rsidP="00000000" w:rsidRDefault="00000000" w:rsidRPr="00000000" w14:paraId="00000440">
            <w:pPr>
              <w:rPr/>
            </w:pPr>
            <w:r w:rsidDel="00000000" w:rsidR="00000000" w:rsidRPr="00000000">
              <w:rPr>
                <w:rtl w:val="0"/>
              </w:rPr>
              <w:t xml:space="preserve">(R)-p-mentha-1,8-diene</w:t>
            </w:r>
          </w:p>
        </w:tc>
        <w:tc>
          <w:tcPr/>
          <w:p w:rsidR="00000000" w:rsidDel="00000000" w:rsidP="00000000" w:rsidRDefault="00000000" w:rsidRPr="00000000" w14:paraId="00000441">
            <w:pPr>
              <w:rPr/>
            </w:pPr>
            <w:r w:rsidDel="00000000" w:rsidR="00000000" w:rsidRPr="00000000">
              <w:rPr>
                <w:rtl w:val="0"/>
              </w:rPr>
              <w:t xml:space="preserve">5989-27-5</w:t>
            </w:r>
          </w:p>
        </w:tc>
        <w:tc>
          <w:tcPr/>
          <w:p w:rsidR="00000000" w:rsidDel="00000000" w:rsidP="00000000" w:rsidRDefault="00000000" w:rsidRPr="00000000" w14:paraId="00000442">
            <w:pPr>
              <w:rPr/>
            </w:pPr>
            <w:r w:rsidDel="00000000" w:rsidR="00000000" w:rsidRPr="00000000">
              <w:rPr>
                <w:rtl w:val="0"/>
              </w:rPr>
              <w:t xml:space="preserve">227-813-5</w:t>
            </w:r>
          </w:p>
        </w:tc>
      </w:tr>
    </w:tbl>
    <w:p w:rsidR="00000000" w:rsidDel="00000000" w:rsidP="00000000" w:rsidRDefault="00000000" w:rsidRPr="00000000" w14:paraId="00000443">
      <w:pPr>
        <w:rPr/>
      </w:pPr>
      <w:r w:rsidDel="00000000" w:rsidR="00000000" w:rsidRPr="00000000">
        <w:rPr>
          <w:rtl w:val="0"/>
        </w:rPr>
      </w:r>
    </w:p>
    <w:tbl>
      <w:tblPr>
        <w:tblStyle w:val="Table9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44">
            <w:pPr>
              <w:rPr/>
            </w:pPr>
            <w:r w:rsidDel="00000000" w:rsidR="00000000" w:rsidRPr="00000000">
              <w:rPr>
                <w:rtl w:val="0"/>
              </w:rPr>
            </w:r>
          </w:p>
        </w:tc>
        <w:tc>
          <w:tcPr/>
          <w:p w:rsidR="00000000" w:rsidDel="00000000" w:rsidP="00000000" w:rsidRDefault="00000000" w:rsidRPr="00000000" w14:paraId="00000445">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446">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447">
            <w:pPr>
              <w:rPr/>
            </w:pPr>
            <w:r w:rsidDel="00000000" w:rsidR="00000000" w:rsidRPr="00000000">
              <w:rPr>
                <w:rtl w:val="0"/>
              </w:rPr>
            </w:r>
          </w:p>
        </w:tc>
        <w:tc>
          <w:tcPr/>
          <w:p w:rsidR="00000000" w:rsidDel="00000000" w:rsidP="00000000" w:rsidRDefault="00000000" w:rsidRPr="00000000" w14:paraId="00000448">
            <w:pPr>
              <w:rPr/>
            </w:pPr>
            <w:r w:rsidDel="00000000" w:rsidR="00000000" w:rsidRPr="00000000">
              <w:rPr>
                <w:rtl w:val="0"/>
              </w:rPr>
            </w:r>
          </w:p>
        </w:tc>
        <w:tc>
          <w:tcPr/>
          <w:p w:rsidR="00000000" w:rsidDel="00000000" w:rsidP="00000000" w:rsidRDefault="00000000" w:rsidRPr="00000000" w14:paraId="00000449">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4A">
      <w:pPr>
        <w:rPr/>
      </w:pPr>
      <w:r w:rsidDel="00000000" w:rsidR="00000000" w:rsidRPr="00000000">
        <w:rPr>
          <w:rtl w:val="0"/>
        </w:rPr>
        <w:t xml:space="preserve">Aucune évaluation de la sécurité chimique n'a été effectuée pour cette substance/ce mélange par le fournisseur.</w:t>
      </w:r>
    </w:p>
    <w:tbl>
      <w:tblPr>
        <w:tblStyle w:val="Table9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4B">
            <w:pPr>
              <w:rPr/>
            </w:pPr>
            <w:r w:rsidDel="00000000" w:rsidR="00000000" w:rsidRPr="00000000">
              <w:rPr>
                <w:rtl w:val="0"/>
              </w:rPr>
            </w:r>
          </w:p>
        </w:tc>
        <w:tc>
          <w:tcPr/>
          <w:p w:rsidR="00000000" w:rsidDel="00000000" w:rsidP="00000000" w:rsidRDefault="00000000" w:rsidRPr="00000000" w14:paraId="0000044C">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44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4E">
            <w:pPr>
              <w:rPr/>
            </w:pPr>
            <w:r w:rsidDel="00000000" w:rsidR="00000000" w:rsidRPr="00000000">
              <w:rPr>
                <w:rtl w:val="0"/>
              </w:rPr>
            </w:r>
          </w:p>
        </w:tc>
        <w:tc>
          <w:tcPr/>
          <w:p w:rsidR="00000000" w:rsidDel="00000000" w:rsidP="00000000" w:rsidRDefault="00000000" w:rsidRPr="00000000" w14:paraId="0000044F">
            <w:pPr>
              <w:rPr/>
            </w:pPr>
            <w:r w:rsidDel="00000000" w:rsidR="00000000" w:rsidRPr="00000000">
              <w:rPr>
                <w:rtl w:val="0"/>
              </w:rPr>
            </w:r>
          </w:p>
        </w:tc>
        <w:tc>
          <w:tcPr/>
          <w:p w:rsidR="00000000" w:rsidDel="00000000" w:rsidP="00000000" w:rsidRDefault="00000000" w:rsidRPr="00000000" w14:paraId="00000450">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51">
      <w:pPr>
        <w:rPr/>
      </w:pPr>
      <w:r w:rsidDel="00000000" w:rsidR="00000000" w:rsidRPr="00000000">
        <w:rPr>
          <w:rtl w:val="0"/>
        </w:rPr>
        <w:t xml:space="preserve">Pas de données disponibles</w:t>
      </w:r>
    </w:p>
    <w:tbl>
      <w:tblPr>
        <w:tblStyle w:val="Table10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4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45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45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455">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4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57">
      <w:pPr>
        <w:rPr/>
      </w:pPr>
      <w:r w:rsidDel="00000000" w:rsidR="00000000" w:rsidRPr="00000000">
        <w:rPr>
          <w:rtl w:val="0"/>
        </w:rPr>
      </w:r>
    </w:p>
    <w:tbl>
      <w:tblPr>
        <w:tblStyle w:val="Table10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58">
            <w:pPr>
              <w:rPr/>
            </w:pPr>
            <w:r w:rsidDel="00000000" w:rsidR="00000000" w:rsidRPr="00000000">
              <w:rPr>
                <w:rtl w:val="0"/>
              </w:rPr>
            </w:r>
          </w:p>
        </w:tc>
        <w:tc>
          <w:tcPr/>
          <w:p w:rsidR="00000000" w:rsidDel="00000000" w:rsidP="00000000" w:rsidRDefault="00000000" w:rsidRPr="00000000" w14:paraId="00000459">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45A">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45B">
            <w:pPr>
              <w:rPr/>
            </w:pPr>
            <w:r w:rsidDel="00000000" w:rsidR="00000000" w:rsidRPr="00000000">
              <w:rPr>
                <w:rtl w:val="0"/>
              </w:rPr>
            </w:r>
          </w:p>
        </w:tc>
        <w:tc>
          <w:tcPr/>
          <w:p w:rsidR="00000000" w:rsidDel="00000000" w:rsidP="00000000" w:rsidRDefault="00000000" w:rsidRPr="00000000" w14:paraId="0000045C">
            <w:pPr>
              <w:rPr/>
            </w:pPr>
            <w:r w:rsidDel="00000000" w:rsidR="00000000" w:rsidRPr="00000000">
              <w:rPr>
                <w:rtl w:val="0"/>
              </w:rPr>
            </w:r>
          </w:p>
        </w:tc>
        <w:tc>
          <w:tcPr/>
          <w:p w:rsidR="00000000" w:rsidDel="00000000" w:rsidP="00000000" w:rsidRDefault="00000000" w:rsidRPr="00000000" w14:paraId="0000045D">
            <w:pPr>
              <w:rPr/>
            </w:pPr>
            <w:r w:rsidDel="00000000" w:rsidR="00000000" w:rsidRPr="00000000">
              <w:rPr>
                <w:sz w:val="12"/>
                <w:szCs w:val="12"/>
              </w:rPr>
              <w:drawing>
                <wp:inline distB="0" distT="0" distL="0" distR="0">
                  <wp:extent cx="406346" cy="38094"/>
                  <wp:effectExtent b="0" l="0" r="0" t="0"/>
                  <wp:docPr id="9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5E">
      <w:pPr>
        <w:rPr/>
      </w:pPr>
      <w:r w:rsidDel="00000000" w:rsidR="00000000" w:rsidRPr="00000000">
        <w:rPr>
          <w:rtl w:val="0"/>
        </w:rPr>
        <w:t xml:space="preserve">Non applicable (première édition de la FDS).</w:t>
      </w:r>
    </w:p>
    <w:tbl>
      <w:tblPr>
        <w:tblStyle w:val="Table10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5F">
            <w:pPr>
              <w:rPr/>
            </w:pPr>
            <w:r w:rsidDel="00000000" w:rsidR="00000000" w:rsidRPr="00000000">
              <w:rPr>
                <w:rtl w:val="0"/>
              </w:rPr>
            </w:r>
          </w:p>
        </w:tc>
        <w:tc>
          <w:tcPr/>
          <w:p w:rsidR="00000000" w:rsidDel="00000000" w:rsidP="00000000" w:rsidRDefault="00000000" w:rsidRPr="00000000" w14:paraId="00000460">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461">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462">
            <w:pPr>
              <w:rPr/>
            </w:pPr>
            <w:r w:rsidDel="00000000" w:rsidR="00000000" w:rsidRPr="00000000">
              <w:rPr>
                <w:rtl w:val="0"/>
              </w:rPr>
            </w:r>
          </w:p>
        </w:tc>
        <w:tc>
          <w:tcPr/>
          <w:p w:rsidR="00000000" w:rsidDel="00000000" w:rsidP="00000000" w:rsidRDefault="00000000" w:rsidRPr="00000000" w14:paraId="00000463">
            <w:pPr>
              <w:rPr/>
            </w:pPr>
            <w:r w:rsidDel="00000000" w:rsidR="00000000" w:rsidRPr="00000000">
              <w:rPr>
                <w:rtl w:val="0"/>
              </w:rPr>
            </w:r>
          </w:p>
        </w:tc>
        <w:tc>
          <w:tcPr/>
          <w:p w:rsidR="00000000" w:rsidDel="00000000" w:rsidP="00000000" w:rsidRDefault="00000000" w:rsidRPr="00000000" w14:paraId="00000464">
            <w:pPr>
              <w:rPr/>
            </w:pPr>
            <w:r w:rsidDel="00000000" w:rsidR="00000000" w:rsidRPr="00000000">
              <w:rPr>
                <w:sz w:val="12"/>
                <w:szCs w:val="12"/>
              </w:rPr>
              <w:drawing>
                <wp:inline distB="0" distT="0" distL="0" distR="0">
                  <wp:extent cx="406346" cy="38094"/>
                  <wp:effectExtent b="0" l="0" r="0" t="0"/>
                  <wp:docPr id="9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65">
      <w:pPr>
        <w:rPr/>
      </w:pPr>
      <w:r w:rsidDel="00000000" w:rsidR="00000000" w:rsidRPr="00000000">
        <w:rPr>
          <w:rtl w:val="0"/>
        </w:rPr>
        <w:t xml:space="preserve">N ° CAS : Numéro du Chemical Abstract Service.</w:t>
      </w:r>
    </w:p>
    <w:p w:rsidR="00000000" w:rsidDel="00000000" w:rsidP="00000000" w:rsidRDefault="00000000" w:rsidRPr="00000000" w14:paraId="00000466">
      <w:pPr>
        <w:rPr/>
      </w:pPr>
      <w:r w:rsidDel="00000000" w:rsidR="00000000" w:rsidRPr="00000000">
        <w:rPr>
          <w:rtl w:val="0"/>
        </w:rPr>
        <w:t xml:space="preserve">IATA : International Air Transport Association.</w:t>
      </w:r>
    </w:p>
    <w:p w:rsidR="00000000" w:rsidDel="00000000" w:rsidP="00000000" w:rsidRDefault="00000000" w:rsidRPr="00000000" w14:paraId="00000467">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468">
      <w:pPr>
        <w:rPr/>
      </w:pPr>
      <w:r w:rsidDel="00000000" w:rsidR="00000000" w:rsidRPr="00000000">
        <w:rPr>
          <w:rtl w:val="0"/>
        </w:rPr>
        <w:t xml:space="preserve">DPD : Directive Préparation Dangereuses.</w:t>
      </w:r>
    </w:p>
    <w:p w:rsidR="00000000" w:rsidDel="00000000" w:rsidP="00000000" w:rsidRDefault="00000000" w:rsidRPr="00000000" w14:paraId="00000469">
      <w:pPr>
        <w:rPr/>
      </w:pPr>
      <w:r w:rsidDel="00000000" w:rsidR="00000000" w:rsidRPr="00000000">
        <w:rPr>
          <w:rtl w:val="0"/>
        </w:rPr>
        <w:t xml:space="preserve">N° ONU: Numéro des Nations Unies.</w:t>
      </w:r>
    </w:p>
    <w:p w:rsidR="00000000" w:rsidDel="00000000" w:rsidP="00000000" w:rsidRDefault="00000000" w:rsidRPr="00000000" w14:paraId="0000046A">
      <w:pPr>
        <w:rPr/>
      </w:pPr>
      <w:r w:rsidDel="00000000" w:rsidR="00000000" w:rsidRPr="00000000">
        <w:rPr>
          <w:rtl w:val="0"/>
        </w:rPr>
        <w:t xml:space="preserve">N° EC : Numéro Commission européenne.</w:t>
      </w:r>
    </w:p>
    <w:p w:rsidR="00000000" w:rsidDel="00000000" w:rsidP="00000000" w:rsidRDefault="00000000" w:rsidRPr="00000000" w14:paraId="0000046B">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46C">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46D">
      <w:pPr>
        <w:rPr/>
      </w:pPr>
      <w:r w:rsidDel="00000000" w:rsidR="00000000" w:rsidRPr="00000000">
        <w:rPr>
          <w:rtl w:val="0"/>
        </w:rPr>
        <w:t xml:space="preserve">CLP: Classification, étiquetage et emballage.</w:t>
      </w:r>
    </w:p>
    <w:p w:rsidR="00000000" w:rsidDel="00000000" w:rsidP="00000000" w:rsidRDefault="00000000" w:rsidRPr="00000000" w14:paraId="0000046E">
      <w:pPr>
        <w:rPr/>
      </w:pPr>
      <w:r w:rsidDel="00000000" w:rsidR="00000000" w:rsidRPr="00000000">
        <w:rPr>
          <w:rtl w:val="0"/>
        </w:rPr>
        <w:t xml:space="preserve">VPvB : substances très persistantes et très bioaccumulables.</w:t>
      </w:r>
    </w:p>
    <w:tbl>
      <w:tblPr>
        <w:tblStyle w:val="Table10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6F">
            <w:pPr>
              <w:rPr/>
            </w:pPr>
            <w:r w:rsidDel="00000000" w:rsidR="00000000" w:rsidRPr="00000000">
              <w:rPr>
                <w:rtl w:val="0"/>
              </w:rPr>
            </w:r>
          </w:p>
        </w:tc>
        <w:tc>
          <w:tcPr/>
          <w:p w:rsidR="00000000" w:rsidDel="00000000" w:rsidP="00000000" w:rsidRDefault="00000000" w:rsidRPr="00000000" w14:paraId="00000470">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471">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472">
            <w:pPr>
              <w:rPr/>
            </w:pPr>
            <w:r w:rsidDel="00000000" w:rsidR="00000000" w:rsidRPr="00000000">
              <w:rPr>
                <w:rtl w:val="0"/>
              </w:rPr>
            </w:r>
          </w:p>
        </w:tc>
        <w:tc>
          <w:tcPr/>
          <w:p w:rsidR="00000000" w:rsidDel="00000000" w:rsidP="00000000" w:rsidRDefault="00000000" w:rsidRPr="00000000" w14:paraId="00000473">
            <w:pPr>
              <w:rPr/>
            </w:pPr>
            <w:r w:rsidDel="00000000" w:rsidR="00000000" w:rsidRPr="00000000">
              <w:rPr>
                <w:rtl w:val="0"/>
              </w:rPr>
            </w:r>
          </w:p>
        </w:tc>
        <w:tc>
          <w:tcPr/>
          <w:p w:rsidR="00000000" w:rsidDel="00000000" w:rsidP="00000000" w:rsidRDefault="00000000" w:rsidRPr="00000000" w14:paraId="00000474">
            <w:pPr>
              <w:rPr/>
            </w:pPr>
            <w:r w:rsidDel="00000000" w:rsidR="00000000" w:rsidRPr="00000000">
              <w:rPr>
                <w:sz w:val="12"/>
                <w:szCs w:val="12"/>
              </w:rPr>
              <w:drawing>
                <wp:inline distB="0" distT="0" distL="0" distR="0">
                  <wp:extent cx="406346" cy="38094"/>
                  <wp:effectExtent b="0" l="0" r="0" t="0"/>
                  <wp:docPr id="9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75">
      <w:pPr>
        <w:rPr/>
      </w:pPr>
      <w:r w:rsidDel="00000000" w:rsidR="00000000" w:rsidRPr="00000000">
        <w:rPr>
          <w:rtl w:val="0"/>
        </w:rPr>
        <w:t xml:space="preserve">Aucune donnée disponible.</w:t>
      </w:r>
    </w:p>
    <w:tbl>
      <w:tblPr>
        <w:tblStyle w:val="Table10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76">
            <w:pPr>
              <w:rPr/>
            </w:pPr>
            <w:r w:rsidDel="00000000" w:rsidR="00000000" w:rsidRPr="00000000">
              <w:rPr>
                <w:rtl w:val="0"/>
              </w:rPr>
            </w:r>
          </w:p>
        </w:tc>
        <w:tc>
          <w:tcPr/>
          <w:p w:rsidR="00000000" w:rsidDel="00000000" w:rsidP="00000000" w:rsidRDefault="00000000" w:rsidRPr="00000000" w14:paraId="00000477">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478">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479">
            <w:pPr>
              <w:rPr/>
            </w:pPr>
            <w:r w:rsidDel="00000000" w:rsidR="00000000" w:rsidRPr="00000000">
              <w:rPr>
                <w:rtl w:val="0"/>
              </w:rPr>
            </w:r>
          </w:p>
        </w:tc>
        <w:tc>
          <w:tcPr/>
          <w:p w:rsidR="00000000" w:rsidDel="00000000" w:rsidP="00000000" w:rsidRDefault="00000000" w:rsidRPr="00000000" w14:paraId="0000047A">
            <w:pPr>
              <w:rPr/>
            </w:pPr>
            <w:r w:rsidDel="00000000" w:rsidR="00000000" w:rsidRPr="00000000">
              <w:rPr>
                <w:rtl w:val="0"/>
              </w:rPr>
            </w:r>
          </w:p>
        </w:tc>
        <w:tc>
          <w:tcPr/>
          <w:p w:rsidR="00000000" w:rsidDel="00000000" w:rsidP="00000000" w:rsidRDefault="00000000" w:rsidRPr="00000000" w14:paraId="0000047B">
            <w:pPr>
              <w:rPr/>
            </w:pPr>
            <w:r w:rsidDel="00000000" w:rsidR="00000000" w:rsidRPr="00000000">
              <w:rPr>
                <w:sz w:val="12"/>
                <w:szCs w:val="12"/>
              </w:rPr>
              <w:drawing>
                <wp:inline distB="0" distT="0" distL="0" distR="0">
                  <wp:extent cx="406346" cy="38094"/>
                  <wp:effectExtent b="0" l="0" r="0" t="0"/>
                  <wp:docPr id="9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7C">
      <w:pPr>
        <w:rPr/>
      </w:pPr>
      <w:r w:rsidDel="00000000" w:rsidR="00000000" w:rsidRPr="00000000">
        <w:rPr>
          <w:rtl w:val="0"/>
        </w:rPr>
        <w:t xml:space="preserve">La classification du mélange est conforme à la méthode d'évaluation décrite dans le règlement (CE) n° 1272/2008.</w:t>
      </w:r>
    </w:p>
    <w:p w:rsidR="00000000" w:rsidDel="00000000" w:rsidP="00000000" w:rsidRDefault="00000000" w:rsidRPr="00000000" w14:paraId="0000047D">
      <w:pPr>
        <w:rPr/>
      </w:pPr>
      <w:r w:rsidDel="00000000" w:rsidR="00000000" w:rsidRPr="00000000">
        <w:rPr>
          <w:rtl w:val="0"/>
        </w:rPr>
        <w:t xml:space="preserve">Conforme à l'ATP 14, règlement (UE) n°2020/217.</w:t>
      </w:r>
    </w:p>
    <w:tbl>
      <w:tblPr>
        <w:tblStyle w:val="Table10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7E">
            <w:pPr>
              <w:rPr/>
            </w:pPr>
            <w:r w:rsidDel="00000000" w:rsidR="00000000" w:rsidRPr="00000000">
              <w:rPr>
                <w:rtl w:val="0"/>
              </w:rPr>
            </w:r>
          </w:p>
        </w:tc>
        <w:tc>
          <w:tcPr/>
          <w:p w:rsidR="00000000" w:rsidDel="00000000" w:rsidP="00000000" w:rsidRDefault="00000000" w:rsidRPr="00000000" w14:paraId="0000047F">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480">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481">
            <w:pPr>
              <w:rPr/>
            </w:pPr>
            <w:r w:rsidDel="00000000" w:rsidR="00000000" w:rsidRPr="00000000">
              <w:rPr>
                <w:rtl w:val="0"/>
              </w:rPr>
            </w:r>
          </w:p>
        </w:tc>
        <w:tc>
          <w:tcPr/>
          <w:p w:rsidR="00000000" w:rsidDel="00000000" w:rsidP="00000000" w:rsidRDefault="00000000" w:rsidRPr="00000000" w14:paraId="00000482">
            <w:pPr>
              <w:rPr/>
            </w:pPr>
            <w:r w:rsidDel="00000000" w:rsidR="00000000" w:rsidRPr="00000000">
              <w:rPr>
                <w:rtl w:val="0"/>
              </w:rPr>
            </w:r>
          </w:p>
        </w:tc>
        <w:tc>
          <w:tcPr/>
          <w:p w:rsidR="00000000" w:rsidDel="00000000" w:rsidP="00000000" w:rsidRDefault="00000000" w:rsidRPr="00000000" w14:paraId="00000483">
            <w:pPr>
              <w:rPr/>
            </w:pPr>
            <w:r w:rsidDel="00000000" w:rsidR="00000000" w:rsidRPr="00000000">
              <w:rPr>
                <w:sz w:val="12"/>
                <w:szCs w:val="12"/>
              </w:rPr>
              <w:drawing>
                <wp:inline distB="0" distT="0" distL="0" distR="0">
                  <wp:extent cx="406346" cy="38094"/>
                  <wp:effectExtent b="0" l="0" r="0" t="0"/>
                  <wp:docPr id="9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84">
      <w:pPr>
        <w:rPr/>
      </w:pPr>
      <w:r w:rsidDel="00000000" w:rsidR="00000000" w:rsidRPr="00000000">
        <w:rPr>
          <w:rtl w:val="0"/>
        </w:rPr>
      </w:r>
    </w:p>
    <w:tbl>
      <w:tblPr>
        <w:tblStyle w:val="Table106"/>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485">
            <w:pPr>
              <w:rPr>
                <w:b w:val="1"/>
              </w:rPr>
            </w:pPr>
            <w:r w:rsidDel="00000000" w:rsidR="00000000" w:rsidRPr="00000000">
              <w:rPr>
                <w:rtl w:val="0"/>
              </w:rPr>
              <w:t xml:space="preserve">H226</w:t>
            </w:r>
            <w:r w:rsidDel="00000000" w:rsidR="00000000" w:rsidRPr="00000000">
              <w:rPr>
                <w:rtl w:val="0"/>
              </w:rPr>
            </w:r>
          </w:p>
        </w:tc>
        <w:tc>
          <w:tcPr/>
          <w:p w:rsidR="00000000" w:rsidDel="00000000" w:rsidP="00000000" w:rsidRDefault="00000000" w:rsidRPr="00000000" w14:paraId="00000486">
            <w:pPr>
              <w:rPr/>
            </w:pPr>
            <w:r w:rsidDel="00000000" w:rsidR="00000000" w:rsidRPr="00000000">
              <w:rPr>
                <w:rtl w:val="0"/>
              </w:rPr>
              <w:t xml:space="preserve">Flam. Liq. 3</w:t>
            </w:r>
          </w:p>
        </w:tc>
        <w:tc>
          <w:tcPr/>
          <w:p w:rsidR="00000000" w:rsidDel="00000000" w:rsidP="00000000" w:rsidRDefault="00000000" w:rsidRPr="00000000" w14:paraId="00000487">
            <w:pPr>
              <w:rPr/>
            </w:pPr>
            <w:r w:rsidDel="00000000" w:rsidR="00000000" w:rsidRPr="00000000">
              <w:rPr>
                <w:rtl w:val="0"/>
              </w:rPr>
              <w:t xml:space="preserve">Liquide et vapeurs inflammables.</w:t>
            </w:r>
          </w:p>
        </w:tc>
      </w:tr>
      <w:tr>
        <w:trPr>
          <w:cantSplit w:val="0"/>
          <w:tblHeader w:val="0"/>
        </w:trPr>
        <w:tc>
          <w:tcPr/>
          <w:p w:rsidR="00000000" w:rsidDel="00000000" w:rsidP="00000000" w:rsidRDefault="00000000" w:rsidRPr="00000000" w14:paraId="00000488">
            <w:pPr>
              <w:rPr>
                <w:b w:val="1"/>
              </w:rPr>
            </w:pPr>
            <w:r w:rsidDel="00000000" w:rsidR="00000000" w:rsidRPr="00000000">
              <w:rPr>
                <w:rtl w:val="0"/>
              </w:rPr>
              <w:t xml:space="preserve">H302</w:t>
            </w:r>
            <w:r w:rsidDel="00000000" w:rsidR="00000000" w:rsidRPr="00000000">
              <w:rPr>
                <w:rtl w:val="0"/>
              </w:rPr>
            </w:r>
          </w:p>
        </w:tc>
        <w:tc>
          <w:tcPr/>
          <w:p w:rsidR="00000000" w:rsidDel="00000000" w:rsidP="00000000" w:rsidRDefault="00000000" w:rsidRPr="00000000" w14:paraId="00000489">
            <w:pPr>
              <w:rPr/>
            </w:pPr>
            <w:r w:rsidDel="00000000" w:rsidR="00000000" w:rsidRPr="00000000">
              <w:rPr>
                <w:rtl w:val="0"/>
              </w:rPr>
              <w:t xml:space="preserve">Acute Tox. 4 ORAL</w:t>
            </w:r>
          </w:p>
        </w:tc>
        <w:tc>
          <w:tcPr/>
          <w:p w:rsidR="00000000" w:rsidDel="00000000" w:rsidP="00000000" w:rsidRDefault="00000000" w:rsidRPr="00000000" w14:paraId="0000048A">
            <w:pPr>
              <w:rPr/>
            </w:pPr>
            <w:r w:rsidDel="00000000" w:rsidR="00000000" w:rsidRPr="00000000">
              <w:rPr>
                <w:rtl w:val="0"/>
              </w:rPr>
              <w:t xml:space="preserve">Nocif en cas d'ingestion</w:t>
            </w:r>
          </w:p>
        </w:tc>
      </w:tr>
      <w:tr>
        <w:trPr>
          <w:cantSplit w:val="0"/>
          <w:tblHeader w:val="0"/>
        </w:trPr>
        <w:tc>
          <w:tcPr/>
          <w:p w:rsidR="00000000" w:rsidDel="00000000" w:rsidP="00000000" w:rsidRDefault="00000000" w:rsidRPr="00000000" w14:paraId="0000048B">
            <w:pPr>
              <w:rPr>
                <w:b w:val="1"/>
              </w:rPr>
            </w:pPr>
            <w:r w:rsidDel="00000000" w:rsidR="00000000" w:rsidRPr="00000000">
              <w:rPr>
                <w:rtl w:val="0"/>
              </w:rPr>
              <w:t xml:space="preserve">H315</w:t>
            </w:r>
            <w:r w:rsidDel="00000000" w:rsidR="00000000" w:rsidRPr="00000000">
              <w:rPr>
                <w:rtl w:val="0"/>
              </w:rPr>
            </w:r>
          </w:p>
        </w:tc>
        <w:tc>
          <w:tcPr/>
          <w:p w:rsidR="00000000" w:rsidDel="00000000" w:rsidP="00000000" w:rsidRDefault="00000000" w:rsidRPr="00000000" w14:paraId="0000048C">
            <w:pPr>
              <w:rPr/>
            </w:pPr>
            <w:r w:rsidDel="00000000" w:rsidR="00000000" w:rsidRPr="00000000">
              <w:rPr>
                <w:rtl w:val="0"/>
              </w:rPr>
              <w:t xml:space="preserve">Skin Irrit. 2</w:t>
            </w:r>
          </w:p>
        </w:tc>
        <w:tc>
          <w:tcPr/>
          <w:p w:rsidR="00000000" w:rsidDel="00000000" w:rsidP="00000000" w:rsidRDefault="00000000" w:rsidRPr="00000000" w14:paraId="0000048D">
            <w:pPr>
              <w:rPr/>
            </w:pPr>
            <w:r w:rsidDel="00000000" w:rsidR="00000000" w:rsidRPr="00000000">
              <w:rPr>
                <w:rtl w:val="0"/>
              </w:rPr>
              <w:t xml:space="preserve">Provoque une irritation cutanée.</w:t>
            </w:r>
          </w:p>
        </w:tc>
      </w:tr>
      <w:tr>
        <w:trPr>
          <w:cantSplit w:val="0"/>
          <w:tblHeader w:val="0"/>
        </w:trPr>
        <w:tc>
          <w:tcPr/>
          <w:p w:rsidR="00000000" w:rsidDel="00000000" w:rsidP="00000000" w:rsidRDefault="00000000" w:rsidRPr="00000000" w14:paraId="0000048E">
            <w:pPr>
              <w:rPr>
                <w:b w:val="1"/>
              </w:rPr>
            </w:pPr>
            <w:r w:rsidDel="00000000" w:rsidR="00000000" w:rsidRPr="00000000">
              <w:rPr>
                <w:rtl w:val="0"/>
              </w:rPr>
              <w:t xml:space="preserve">H317</w:t>
            </w:r>
            <w:r w:rsidDel="00000000" w:rsidR="00000000" w:rsidRPr="00000000">
              <w:rPr>
                <w:rtl w:val="0"/>
              </w:rPr>
            </w:r>
          </w:p>
        </w:tc>
        <w:tc>
          <w:tcPr/>
          <w:p w:rsidR="00000000" w:rsidDel="00000000" w:rsidP="00000000" w:rsidRDefault="00000000" w:rsidRPr="00000000" w14:paraId="0000048F">
            <w:pPr>
              <w:rPr/>
            </w:pPr>
            <w:r w:rsidDel="00000000" w:rsidR="00000000" w:rsidRPr="00000000">
              <w:rPr>
                <w:rtl w:val="0"/>
              </w:rPr>
              <w:t xml:space="preserve">Skin Sens. 1B</w:t>
            </w:r>
          </w:p>
        </w:tc>
        <w:tc>
          <w:tcPr/>
          <w:p w:rsidR="00000000" w:rsidDel="00000000" w:rsidP="00000000" w:rsidRDefault="00000000" w:rsidRPr="00000000" w14:paraId="00000490">
            <w:pPr>
              <w:rPr/>
            </w:pPr>
            <w:r w:rsidDel="00000000" w:rsidR="00000000" w:rsidRPr="00000000">
              <w:rPr>
                <w:rtl w:val="0"/>
              </w:rPr>
              <w:t xml:space="preserve">Peut provoquer une allergie cutanée.</w:t>
            </w:r>
          </w:p>
        </w:tc>
      </w:tr>
      <w:tr>
        <w:trPr>
          <w:cantSplit w:val="0"/>
          <w:tblHeader w:val="0"/>
        </w:trPr>
        <w:tc>
          <w:tcPr/>
          <w:p w:rsidR="00000000" w:rsidDel="00000000" w:rsidP="00000000" w:rsidRDefault="00000000" w:rsidRPr="00000000" w14:paraId="00000491">
            <w:pPr>
              <w:rPr>
                <w:b w:val="1"/>
              </w:rPr>
            </w:pPr>
            <w:r w:rsidDel="00000000" w:rsidR="00000000" w:rsidRPr="00000000">
              <w:rPr>
                <w:rtl w:val="0"/>
              </w:rPr>
              <w:t xml:space="preserve">H319</w:t>
            </w:r>
            <w:r w:rsidDel="00000000" w:rsidR="00000000" w:rsidRPr="00000000">
              <w:rPr>
                <w:rtl w:val="0"/>
              </w:rPr>
            </w:r>
          </w:p>
        </w:tc>
        <w:tc>
          <w:tcPr/>
          <w:p w:rsidR="00000000" w:rsidDel="00000000" w:rsidP="00000000" w:rsidRDefault="00000000" w:rsidRPr="00000000" w14:paraId="00000492">
            <w:pPr>
              <w:rPr/>
            </w:pPr>
            <w:r w:rsidDel="00000000" w:rsidR="00000000" w:rsidRPr="00000000">
              <w:rPr>
                <w:rtl w:val="0"/>
              </w:rPr>
              <w:t xml:space="preserve">Eye Irrit. 2</w:t>
            </w:r>
          </w:p>
        </w:tc>
        <w:tc>
          <w:tcPr/>
          <w:p w:rsidR="00000000" w:rsidDel="00000000" w:rsidP="00000000" w:rsidRDefault="00000000" w:rsidRPr="00000000" w14:paraId="00000493">
            <w:pPr>
              <w:rPr/>
            </w:pPr>
            <w:r w:rsidDel="00000000" w:rsidR="00000000" w:rsidRPr="00000000">
              <w:rPr>
                <w:rtl w:val="0"/>
              </w:rPr>
              <w:t xml:space="preserve">Provoque une sévère irritation des yeux</w:t>
            </w:r>
          </w:p>
        </w:tc>
      </w:tr>
      <w:tr>
        <w:trPr>
          <w:cantSplit w:val="0"/>
          <w:tblHeader w:val="0"/>
        </w:trPr>
        <w:tc>
          <w:tcPr/>
          <w:p w:rsidR="00000000" w:rsidDel="00000000" w:rsidP="00000000" w:rsidRDefault="00000000" w:rsidRPr="00000000" w14:paraId="00000494">
            <w:pPr>
              <w:rPr>
                <w:b w:val="1"/>
              </w:rPr>
            </w:pPr>
            <w:r w:rsidDel="00000000" w:rsidR="00000000" w:rsidRPr="00000000">
              <w:rPr>
                <w:rtl w:val="0"/>
              </w:rPr>
              <w:t xml:space="preserve">H400</w:t>
            </w:r>
            <w:r w:rsidDel="00000000" w:rsidR="00000000" w:rsidRPr="00000000">
              <w:rPr>
                <w:rtl w:val="0"/>
              </w:rPr>
            </w:r>
          </w:p>
        </w:tc>
        <w:tc>
          <w:tcPr/>
          <w:p w:rsidR="00000000" w:rsidDel="00000000" w:rsidP="00000000" w:rsidRDefault="00000000" w:rsidRPr="00000000" w14:paraId="00000495">
            <w:pPr>
              <w:rPr/>
            </w:pPr>
            <w:r w:rsidDel="00000000" w:rsidR="00000000" w:rsidRPr="00000000">
              <w:rPr>
                <w:rtl w:val="0"/>
              </w:rPr>
              <w:t xml:space="preserve">Aquatic Acute 1</w:t>
            </w:r>
          </w:p>
        </w:tc>
        <w:tc>
          <w:tcPr/>
          <w:p w:rsidR="00000000" w:rsidDel="00000000" w:rsidP="00000000" w:rsidRDefault="00000000" w:rsidRPr="00000000" w14:paraId="00000496">
            <w:pPr>
              <w:rPr/>
            </w:pPr>
            <w:r w:rsidDel="00000000" w:rsidR="00000000" w:rsidRPr="00000000">
              <w:rPr>
                <w:rtl w:val="0"/>
              </w:rPr>
              <w:t xml:space="preserve">Très toxique pour les organismes aquatiques.</w:t>
            </w:r>
          </w:p>
        </w:tc>
      </w:tr>
      <w:tr>
        <w:trPr>
          <w:cantSplit w:val="0"/>
          <w:tblHeader w:val="0"/>
        </w:trPr>
        <w:tc>
          <w:tcPr/>
          <w:p w:rsidR="00000000" w:rsidDel="00000000" w:rsidP="00000000" w:rsidRDefault="00000000" w:rsidRPr="00000000" w14:paraId="00000497">
            <w:pPr>
              <w:rPr>
                <w:b w:val="1"/>
              </w:rPr>
            </w:pPr>
            <w:r w:rsidDel="00000000" w:rsidR="00000000" w:rsidRPr="00000000">
              <w:rPr>
                <w:rtl w:val="0"/>
              </w:rPr>
              <w:t xml:space="preserve">H410</w:t>
            </w:r>
            <w:r w:rsidDel="00000000" w:rsidR="00000000" w:rsidRPr="00000000">
              <w:rPr>
                <w:rtl w:val="0"/>
              </w:rPr>
            </w:r>
          </w:p>
        </w:tc>
        <w:tc>
          <w:tcPr/>
          <w:p w:rsidR="00000000" w:rsidDel="00000000" w:rsidP="00000000" w:rsidRDefault="00000000" w:rsidRPr="00000000" w14:paraId="00000498">
            <w:pPr>
              <w:rPr/>
            </w:pPr>
            <w:r w:rsidDel="00000000" w:rsidR="00000000" w:rsidRPr="00000000">
              <w:rPr>
                <w:rtl w:val="0"/>
              </w:rPr>
              <w:t xml:space="preserve">Aquatic Chronic 1</w:t>
            </w:r>
          </w:p>
        </w:tc>
        <w:tc>
          <w:tcPr/>
          <w:p w:rsidR="00000000" w:rsidDel="00000000" w:rsidP="00000000" w:rsidRDefault="00000000" w:rsidRPr="00000000" w14:paraId="00000499">
            <w:pPr>
              <w:rPr/>
            </w:pPr>
            <w:r w:rsidDel="00000000" w:rsidR="00000000" w:rsidRPr="00000000">
              <w:rPr>
                <w:rtl w:val="0"/>
              </w:rPr>
              <w:t xml:space="preserve">Très toxique pour les organismes aquatiques, entraîne des effets néfastes à long terme.</w:t>
            </w:r>
          </w:p>
        </w:tc>
      </w:tr>
      <w:tr>
        <w:trPr>
          <w:cantSplit w:val="0"/>
          <w:tblHeader w:val="0"/>
        </w:trPr>
        <w:tc>
          <w:tcPr/>
          <w:p w:rsidR="00000000" w:rsidDel="00000000" w:rsidP="00000000" w:rsidRDefault="00000000" w:rsidRPr="00000000" w14:paraId="0000049A">
            <w:pPr>
              <w:rPr>
                <w:b w:val="1"/>
              </w:rPr>
            </w:pPr>
            <w:r w:rsidDel="00000000" w:rsidR="00000000" w:rsidRPr="00000000">
              <w:rPr>
                <w:rtl w:val="0"/>
              </w:rPr>
              <w:t xml:space="preserve">H411</w:t>
            </w:r>
            <w:r w:rsidDel="00000000" w:rsidR="00000000" w:rsidRPr="00000000">
              <w:rPr>
                <w:rtl w:val="0"/>
              </w:rPr>
            </w:r>
          </w:p>
        </w:tc>
        <w:tc>
          <w:tcPr/>
          <w:p w:rsidR="00000000" w:rsidDel="00000000" w:rsidP="00000000" w:rsidRDefault="00000000" w:rsidRPr="00000000" w14:paraId="0000049B">
            <w:pPr>
              <w:rPr/>
            </w:pPr>
            <w:r w:rsidDel="00000000" w:rsidR="00000000" w:rsidRPr="00000000">
              <w:rPr>
                <w:rtl w:val="0"/>
              </w:rPr>
              <w:t xml:space="preserve">Aquatic Chronic 2</w:t>
            </w:r>
          </w:p>
        </w:tc>
        <w:tc>
          <w:tcPr/>
          <w:p w:rsidR="00000000" w:rsidDel="00000000" w:rsidP="00000000" w:rsidRDefault="00000000" w:rsidRPr="00000000" w14:paraId="0000049C">
            <w:pPr>
              <w:rPr/>
            </w:pPr>
            <w:r w:rsidDel="00000000" w:rsidR="00000000" w:rsidRPr="00000000">
              <w:rPr>
                <w:rtl w:val="0"/>
              </w:rPr>
              <w:t xml:space="preserve">Toxique pour les organismes aquatiques, entraîne des effets néfastes à long terme.</w:t>
            </w:r>
          </w:p>
        </w:tc>
      </w:tr>
      <w:tr>
        <w:trPr>
          <w:cantSplit w:val="0"/>
          <w:tblHeader w:val="0"/>
        </w:trPr>
        <w:tc>
          <w:tcPr/>
          <w:p w:rsidR="00000000" w:rsidDel="00000000" w:rsidP="00000000" w:rsidRDefault="00000000" w:rsidRPr="00000000" w14:paraId="0000049D">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49E">
            <w:pPr>
              <w:rPr/>
            </w:pPr>
            <w:r w:rsidDel="00000000" w:rsidR="00000000" w:rsidRPr="00000000">
              <w:rPr>
                <w:rtl w:val="0"/>
              </w:rPr>
              <w:t xml:space="preserve">Aquatic Chronic 3</w:t>
            </w:r>
          </w:p>
        </w:tc>
        <w:tc>
          <w:tcPr/>
          <w:p w:rsidR="00000000" w:rsidDel="00000000" w:rsidP="00000000" w:rsidRDefault="00000000" w:rsidRPr="00000000" w14:paraId="0000049F">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4A0">
      <w:pPr>
        <w:rPr/>
      </w:pPr>
      <w:r w:rsidDel="00000000" w:rsidR="00000000" w:rsidRPr="00000000">
        <w:rPr>
          <w:rtl w:val="0"/>
        </w:rPr>
      </w:r>
    </w:p>
    <w:tbl>
      <w:tblPr>
        <w:tblStyle w:val="Table10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A1">
            <w:pPr>
              <w:rPr/>
            </w:pPr>
            <w:r w:rsidDel="00000000" w:rsidR="00000000" w:rsidRPr="00000000">
              <w:rPr>
                <w:rtl w:val="0"/>
              </w:rPr>
            </w:r>
          </w:p>
        </w:tc>
        <w:tc>
          <w:tcPr/>
          <w:p w:rsidR="00000000" w:rsidDel="00000000" w:rsidP="00000000" w:rsidRDefault="00000000" w:rsidRPr="00000000" w14:paraId="000004A2">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4A3">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4A4">
            <w:pPr>
              <w:rPr/>
            </w:pPr>
            <w:r w:rsidDel="00000000" w:rsidR="00000000" w:rsidRPr="00000000">
              <w:rPr>
                <w:rtl w:val="0"/>
              </w:rPr>
            </w:r>
          </w:p>
        </w:tc>
        <w:tc>
          <w:tcPr/>
          <w:p w:rsidR="00000000" w:rsidDel="00000000" w:rsidP="00000000" w:rsidRDefault="00000000" w:rsidRPr="00000000" w14:paraId="000004A5">
            <w:pPr>
              <w:rPr/>
            </w:pPr>
            <w:r w:rsidDel="00000000" w:rsidR="00000000" w:rsidRPr="00000000">
              <w:rPr>
                <w:rtl w:val="0"/>
              </w:rPr>
            </w:r>
          </w:p>
        </w:tc>
        <w:tc>
          <w:tcPr/>
          <w:p w:rsidR="00000000" w:rsidDel="00000000" w:rsidP="00000000" w:rsidRDefault="00000000" w:rsidRPr="00000000" w14:paraId="000004A6">
            <w:pPr>
              <w:rPr/>
            </w:pPr>
            <w:r w:rsidDel="00000000" w:rsidR="00000000" w:rsidRPr="00000000">
              <w:rPr>
                <w:sz w:val="12"/>
                <w:szCs w:val="12"/>
              </w:rPr>
              <w:drawing>
                <wp:inline distB="0" distT="0" distL="0" distR="0">
                  <wp:extent cx="406346" cy="38094"/>
                  <wp:effectExtent b="0" l="0" r="0" t="0"/>
                  <wp:docPr id="9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A7">
      <w:pPr>
        <w:rPr/>
      </w:pPr>
      <w:r w:rsidDel="00000000" w:rsidR="00000000" w:rsidRPr="00000000">
        <w:rPr>
          <w:rtl w:val="0"/>
        </w:rPr>
        <w:t xml:space="preserve">Reportez-vous aux sections 4, 5, 6, 7 et 8 de cette fiche de données de sécurité.</w:t>
      </w:r>
    </w:p>
    <w:tbl>
      <w:tblPr>
        <w:tblStyle w:val="Table10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A8">
            <w:pPr>
              <w:rPr/>
            </w:pPr>
            <w:r w:rsidDel="00000000" w:rsidR="00000000" w:rsidRPr="00000000">
              <w:rPr>
                <w:rtl w:val="0"/>
              </w:rPr>
            </w:r>
          </w:p>
        </w:tc>
        <w:tc>
          <w:tcPr/>
          <w:p w:rsidR="00000000" w:rsidDel="00000000" w:rsidP="00000000" w:rsidRDefault="00000000" w:rsidRPr="00000000" w14:paraId="000004A9">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4AA">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AB">
            <w:pPr>
              <w:rPr/>
            </w:pPr>
            <w:r w:rsidDel="00000000" w:rsidR="00000000" w:rsidRPr="00000000">
              <w:rPr>
                <w:rtl w:val="0"/>
              </w:rPr>
            </w:r>
          </w:p>
        </w:tc>
        <w:tc>
          <w:tcPr/>
          <w:p w:rsidR="00000000" w:rsidDel="00000000" w:rsidP="00000000" w:rsidRDefault="00000000" w:rsidRPr="00000000" w14:paraId="000004AC">
            <w:pPr>
              <w:rPr/>
            </w:pPr>
            <w:r w:rsidDel="00000000" w:rsidR="00000000" w:rsidRPr="00000000">
              <w:rPr>
                <w:rtl w:val="0"/>
              </w:rPr>
            </w:r>
          </w:p>
        </w:tc>
        <w:tc>
          <w:tcPr/>
          <w:p w:rsidR="00000000" w:rsidDel="00000000" w:rsidP="00000000" w:rsidRDefault="00000000" w:rsidRPr="00000000" w14:paraId="000004AD">
            <w:pPr>
              <w:rPr/>
            </w:pPr>
            <w:r w:rsidDel="00000000" w:rsidR="00000000" w:rsidRPr="00000000">
              <w:rPr>
                <w:sz w:val="12"/>
                <w:szCs w:val="12"/>
              </w:rPr>
              <w:drawing>
                <wp:inline distB="0" distT="0" distL="0" distR="0">
                  <wp:extent cx="406346" cy="38094"/>
                  <wp:effectExtent b="0" l="0" r="0" t="0"/>
                  <wp:docPr id="9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AE">
      <w:pPr>
        <w:rPr/>
      </w:pPr>
      <w:r w:rsidDel="00000000" w:rsidR="00000000" w:rsidRPr="00000000">
        <w:rPr>
          <w:rtl w:val="0"/>
        </w:rPr>
        <w:t xml:space="preserve">Date de création : 07/03/2023</w:t>
      </w:r>
    </w:p>
    <w:p w:rsidR="00000000" w:rsidDel="00000000" w:rsidP="00000000" w:rsidRDefault="00000000" w:rsidRPr="00000000" w14:paraId="000004AF">
      <w:pPr>
        <w:rPr/>
      </w:pPr>
      <w:r w:rsidDel="00000000" w:rsidR="00000000" w:rsidRPr="00000000">
        <w:rPr>
          <w:rtl w:val="0"/>
        </w:rPr>
        <w:t xml:space="preserve">Date de version : 07/03/2023</w:t>
      </w:r>
    </w:p>
    <w:p w:rsidR="00000000" w:rsidDel="00000000" w:rsidP="00000000" w:rsidRDefault="00000000" w:rsidRPr="00000000" w14:paraId="000004B0">
      <w:pPr>
        <w:rPr/>
      </w:pPr>
      <w:r w:rsidDel="00000000" w:rsidR="00000000" w:rsidRPr="00000000">
        <w:rPr>
          <w:rtl w:val="0"/>
        </w:rPr>
        <w:t xml:space="preserve">Date d'impression : 07/03/2023</w:t>
      </w:r>
    </w:p>
    <w:p w:rsidR="00000000" w:rsidDel="00000000" w:rsidP="00000000" w:rsidRDefault="00000000" w:rsidRPr="00000000" w14:paraId="000004B1">
      <w:pPr>
        <w:rPr/>
      </w:pPr>
      <w:r w:rsidDel="00000000" w:rsidR="00000000" w:rsidRPr="00000000">
        <w:rPr>
          <w:rtl w:val="0"/>
        </w:rPr>
      </w:r>
    </w:p>
    <w:tbl>
      <w:tblPr>
        <w:tblStyle w:val="Table109"/>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4B2">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4B3">
      <w:pPr>
        <w:rPr/>
      </w:pPr>
      <w:r w:rsidDel="00000000" w:rsidR="00000000" w:rsidRPr="00000000">
        <w:rPr>
          <w:rtl w:val="0"/>
        </w:rPr>
      </w:r>
    </w:p>
    <w:sectPr>
      <w:headerReference r:id="rId17"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D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D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12"/>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4D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4D9">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4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10"/>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4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4B6">
          <w:pPr>
            <w:rPr/>
          </w:pPr>
          <w:r w:rsidDel="00000000" w:rsidR="00000000" w:rsidRPr="00000000">
            <w:rPr>
              <w:rtl w:val="0"/>
            </w:rPr>
          </w:r>
        </w:p>
        <w:p w:rsidR="00000000" w:rsidDel="00000000" w:rsidP="00000000" w:rsidRDefault="00000000" w:rsidRPr="00000000" w14:paraId="000004B7">
          <w:pPr>
            <w:rPr/>
          </w:pPr>
          <w:r w:rsidDel="00000000" w:rsidR="00000000" w:rsidRPr="00000000">
            <w:rPr>
              <w:rtl w:val="0"/>
            </w:rPr>
          </w:r>
        </w:p>
        <w:p w:rsidR="00000000" w:rsidDel="00000000" w:rsidP="00000000" w:rsidRDefault="00000000" w:rsidRPr="00000000" w14:paraId="000004B8">
          <w:pPr>
            <w:rPr/>
          </w:pPr>
          <w:r w:rsidDel="00000000" w:rsidR="00000000" w:rsidRPr="00000000">
            <w:rPr>
              <w:rtl w:val="0"/>
            </w:rPr>
          </w:r>
        </w:p>
        <w:p w:rsidR="00000000" w:rsidDel="00000000" w:rsidP="00000000" w:rsidRDefault="00000000" w:rsidRPr="00000000" w14:paraId="000004B9">
          <w:pPr>
            <w:rPr/>
          </w:pPr>
          <w:r w:rsidDel="00000000" w:rsidR="00000000" w:rsidRPr="00000000">
            <w:rPr>
              <w:rtl w:val="0"/>
            </w:rPr>
          </w:r>
        </w:p>
        <w:p w:rsidR="00000000" w:rsidDel="00000000" w:rsidP="00000000" w:rsidRDefault="00000000" w:rsidRPr="00000000" w14:paraId="000004BA">
          <w:pPr>
            <w:rPr/>
          </w:pPr>
          <w:r w:rsidDel="00000000" w:rsidR="00000000" w:rsidRPr="00000000">
            <w:rPr>
              <w:rtl w:val="0"/>
            </w:rPr>
          </w:r>
        </w:p>
        <w:p w:rsidR="00000000" w:rsidDel="00000000" w:rsidP="00000000" w:rsidRDefault="00000000" w:rsidRPr="00000000" w14:paraId="000004BB">
          <w:pPr>
            <w:rPr/>
          </w:pPr>
          <w:r w:rsidDel="00000000" w:rsidR="00000000" w:rsidRPr="00000000">
            <w:rPr>
              <w:rtl w:val="0"/>
            </w:rPr>
          </w:r>
        </w:p>
        <w:p w:rsidR="00000000" w:rsidDel="00000000" w:rsidP="00000000" w:rsidRDefault="00000000" w:rsidRPr="00000000" w14:paraId="000004BC">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4BD">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4BE">
          <w:pPr>
            <w:rPr/>
          </w:pPr>
          <w:r w:rsidDel="00000000" w:rsidR="00000000" w:rsidRPr="00000000">
            <w:rPr>
              <w:rtl w:val="0"/>
            </w:rPr>
          </w:r>
        </w:p>
      </w:tc>
      <w:tc>
        <w:tcPr>
          <w:shd w:fill="auto" w:val="clear"/>
          <w:vAlign w:val="center"/>
        </w:tcPr>
        <w:p w:rsidR="00000000" w:rsidDel="00000000" w:rsidP="00000000" w:rsidRDefault="00000000" w:rsidRPr="00000000" w14:paraId="000004B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99"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4C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4C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Fleur de coton (FDS 12%)</w:t>
          </w:r>
        </w:p>
        <w:p w:rsidR="00000000" w:rsidDel="00000000" w:rsidP="00000000" w:rsidRDefault="00000000" w:rsidRPr="00000000" w14:paraId="000004C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90"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4C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4C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07/03/2023</w:t>
          </w:r>
        </w:p>
        <w:p w:rsidR="00000000" w:rsidDel="00000000" w:rsidP="00000000" w:rsidRDefault="00000000" w:rsidRPr="00000000" w14:paraId="000004C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4C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4C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C8">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C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C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11"/>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4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4CD">
          <w:pPr>
            <w:rPr/>
          </w:pPr>
          <w:r w:rsidDel="00000000" w:rsidR="00000000" w:rsidRPr="00000000">
            <w:rPr>
              <w:rtl w:val="0"/>
            </w:rPr>
          </w:r>
        </w:p>
        <w:p w:rsidR="00000000" w:rsidDel="00000000" w:rsidP="00000000" w:rsidRDefault="00000000" w:rsidRPr="00000000" w14:paraId="000004CE">
          <w:pPr>
            <w:rPr/>
          </w:pPr>
          <w:r w:rsidDel="00000000" w:rsidR="00000000" w:rsidRPr="00000000">
            <w:rPr>
              <w:rtl w:val="0"/>
            </w:rPr>
          </w:r>
        </w:p>
        <w:p w:rsidR="00000000" w:rsidDel="00000000" w:rsidP="00000000" w:rsidRDefault="00000000" w:rsidRPr="00000000" w14:paraId="000004CF">
          <w:pPr>
            <w:rPr/>
          </w:pPr>
          <w:r w:rsidDel="00000000" w:rsidR="00000000" w:rsidRPr="00000000">
            <w:rPr>
              <w:rtl w:val="0"/>
            </w:rPr>
          </w:r>
        </w:p>
      </w:tc>
      <w:tc>
        <w:tcPr>
          <w:shd w:fill="auto" w:val="clear"/>
          <w:vAlign w:val="center"/>
        </w:tcPr>
        <w:p w:rsidR="00000000" w:rsidDel="00000000" w:rsidP="00000000" w:rsidRDefault="00000000" w:rsidRPr="00000000" w14:paraId="000004D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91"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4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4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Fleur de coton (FDS 12%)</w:t>
          </w:r>
          <w:r w:rsidDel="00000000" w:rsidR="00000000" w:rsidRPr="00000000">
            <w:rPr>
              <w:rtl w:val="0"/>
            </w:rPr>
          </w:r>
        </w:p>
      </w:tc>
      <w:tc>
        <w:tcPr>
          <w:shd w:fill="ffffff" w:val="clear"/>
          <w:vAlign w:val="center"/>
        </w:tcPr>
        <w:p w:rsidR="00000000" w:rsidDel="00000000" w:rsidP="00000000" w:rsidRDefault="00000000" w:rsidRPr="00000000" w14:paraId="000004D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4D4">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0">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2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4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5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5">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96">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97">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9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0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9">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2">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5" Type="http://schemas.openxmlformats.org/officeDocument/2006/relationships/image" Target="media/image5.jpg"/><Relationship Id="rId14" Type="http://schemas.openxmlformats.org/officeDocument/2006/relationships/image" Target="media/image4.png"/><Relationship Id="rId17" Type="http://schemas.openxmlformats.org/officeDocument/2006/relationships/header" Target="header4.xml"/><Relationship Id="rId16" Type="http://schemas.openxmlformats.org/officeDocument/2006/relationships/image" Target="media/image3.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5tQXNeeGzYQNEdW0kZwsCvTZiUA==">AMUW2mUi1kEEdvmd1d3byVMH/3EmcxwBqUmUXko4z8WWBEZnBh5YxotxYeW54f9TkSvA7ynXm/Q50RdBPalEyyIyg10jDGmodMBhFtFRESkYQOGr+hSTW3U=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