
<file path=[Content_Types].xml><?xml version="1.0" encoding="utf-8"?>
<Types xmlns="http://schemas.openxmlformats.org/package/2006/content-types">
  <Default Extension="bmp" ContentType="image/bmp"/>
  <Default Extension="gif" ContentType="image/gif"/>
  <Default Extension="jfif" ContentType="image/jpeg"/>
  <Default Extension="jpe" ContentType="image/jpeg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tif" ContentType="image/tiff"/>
  <Default Extension="tiff" ContentType="image/tiff"/>
  <Default Extension="xml" ContentType="application/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header+xml" PartName="/word/header4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
<Relationships xmlns="http://schemas.openxmlformats.org/package/2006/relationships">
    <Relationship Target="docProps/app.xml" Type="http://schemas.openxmlformats.org/officeDocument/2006/relationships/extended-properties" Id="rId3"/>
    <Relationship Target="docProps/core.xml" Type="http://schemas.openxmlformats.org/package/2006/relationships/metadata/core-properties" Id="rId2"/>
    <Relationship Target="word/document.xml" Type="http://schemas.openxmlformats.org/officeDocument/2006/relationships/officeDocument" Id="rId1"/>
</Relationships>

</file>

<file path=word/document.xml><?xml version="1.0" encoding="utf-8"?>
<w:document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xmlns:w16cex="http://schemas.microsoft.com/office/word/2018/wordml/cex" xmlns:w16="http://schemas.microsoft.com/office/word/2018/wordml" mc:Ignorable="w14 w15 w16se w16cid w16 w16cex w16sdtdh wp14">
  <w:body>
    <!-- Modified by docx4j 11.1.8 (Apache licensed) using REFERENCE JAXB in Eclipse Adoptium Java 17.0.4 on Linux -->
    <w:p w:rsidR="00A02EAE" w:rsidP="0085566F" w:rsidRDefault="00600323" w14:paraId="7D12E234" w14:textId="77777777">
      <w:pPr>
        <w:pStyle w:val="Title"/>
        <w:rPr>
          <w:noProof/>
          <w:lang w:val="en-US"/>
        </w:rPr>
      </w:pPr>
      <w:r w:rsidR="00D34A62">
        <w:rPr>
          <w:noProof/>
          <w:lang w:val="en-US"/>
        </w:rPr>
        <w:t>Fiche de Données de Sécurité</w:t>
      </w:r>
      <w:r w:rsidR="00D34A62">
        <w:rPr>
          <w:noProof/>
          <w:lang w:val="en-US"/>
        </w:rPr>
        <w:t/>
      </w:r>
      <w:r w:rsidRPr="00944977" w:rsidR="00D34A62">
        <w:rPr>
          <w:noProof/>
        </w:rPr>
        <w:t/>
      </w:r>
      <w:r w:rsidRPr="00944977"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1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Identification de la substance/du mélange et de la société/l’entreprise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1.1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Identificateur de produit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Pr="00944977" w:rsidR="00874428">
        <w:rPr>
          <w:noProof/>
          <w:lang w:val="en-US"/>
        </w:rPr>
        <w:t/>
      </w:r>
      <w:r w:rsidR="00D34A62">
        <w:rPr>
          <w:noProof/>
          <w:lang w:val="en-GB"/>
        </w:rPr>
        <w:t/>
      </w:r>
    </w:p>
    <w:tbl>
      <w:tblPr>
        <w:tblStyle w:val="TableGrid"/>
        <w:tblW w:w="100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</w:tblCellMar>
        <w:tblLook w:firstRow="1" w:lastRow="0" w:firstColumn="1" w:lastColumn="0" w:noHBand="0" w:noVBand="1" w:val="04A0"/>
      </w:tblPr>
      <w:tblGrid>
        <w:gridCol w:w="3458"/>
        <w:gridCol w:w="340"/>
        <w:gridCol w:w="6236"/>
      </w:tblGrid>
      <w:tr w:rsidRPr="00A456CA" w:rsidR="0052490E" w:rsidTr="00413A2A" w14:paraId="151DB710" w14:textId="77777777">
        <w:tc>
          <w:tcPr>
            <w:tcW w:w="3458" w:type="dxa"/>
          </w:tcPr>
          <w:p w:rsidRPr="00FC78E0" w:rsidR="0052490E" w:rsidP="00B20C98" w:rsidRDefault="0052490E" w14:paraId="385427AC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rStyle w:val="Heading3Char"/>
                <w:noProof/>
                <w:lang w:val="en-GB"/>
              </w:rPr>
              <w:t>Nom du produit</w:t>
            </w:r>
          </w:p>
        </w:tc>
        <w:tc>
          <w:tcPr>
            <w:tcW w:w="340" w:type="dxa"/>
          </w:tcPr>
          <w:p w:rsidRPr="00956593" w:rsidR="0052490E" w:rsidP="00B20C98" w:rsidRDefault="0052490E" w14:paraId="0F82B7FF" w14:textId="77777777">
            <w:pPr>
              <w:rPr>
                <w:noProof/>
                <w:lang w:val="en-US"/>
              </w:rPr>
            </w:pPr>
            <w:r w:rsidRPr="00956593"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="0052490E" w:rsidP="00B20C98" w:rsidRDefault="0052490E" w14:paraId="24D96231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Baies Sauvages (FDS 10%).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E12FE4">
              <w:rPr>
                <w:noProof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</w:tc>
      </w:tr>
      <w:tr w:rsidRPr="00A456CA" w:rsidR="0052490E" w:rsidTr="00413A2A" w14:paraId="151DB710" w14:textId="77777777">
        <w:tc>
          <w:tcPr>
            <w:tcW w:w="3458" w:type="dxa"/>
          </w:tcPr>
          <w:p w:rsidRPr="00FC78E0" w:rsidR="0052490E" w:rsidP="00B20C98" w:rsidRDefault="0052490E" w14:paraId="385427AC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rStyle w:val="Heading3Char"/>
                <w:noProof/>
                <w:lang w:val="en-GB"/>
              </w:rPr>
              <w:t>N° d'article (utilisateur)</w:t>
            </w:r>
          </w:p>
        </w:tc>
        <w:tc>
          <w:tcPr>
            <w:tcW w:w="340" w:type="dxa"/>
          </w:tcPr>
          <w:p w:rsidRPr="00956593" w:rsidR="0052490E" w:rsidP="00B20C98" w:rsidRDefault="0052490E" w14:paraId="0F82B7FF" w14:textId="77777777">
            <w:pPr>
              <w:rPr>
                <w:noProof/>
                <w:lang w:val="en-US"/>
              </w:rPr>
            </w:pPr>
            <w:r w:rsidRPr="00956593"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="0052490E" w:rsidP="00B20C98" w:rsidRDefault="0052490E" w14:paraId="24D96231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A-F0006.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E12FE4">
              <w:rPr>
                <w:noProof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</w:tc>
      </w:tr>
    </w:tbl>
    <w:p w:rsidRPr="00956593" w:rsidR="0052490E" w:rsidP="00413A2A" w:rsidRDefault="0052490E" w14:paraId="30048B60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797ABE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Utilisations identifiées pertinentes de la substance ou du mélange et utilisations déconseillées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</w:p>
    <w:tbl>
      <w:tblPr>
        <w:tblStyle w:val="TableGrid"/>
        <w:tblW w:w="100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</w:tblCellMar>
        <w:tblLook w:firstRow="1" w:lastRow="0" w:firstColumn="1" w:lastColumn="0" w:noHBand="0" w:noVBand="1" w:val="04A0"/>
      </w:tblPr>
      <w:tblGrid>
        <w:gridCol w:w="3458"/>
        <w:gridCol w:w="340"/>
        <w:gridCol w:w="6236"/>
      </w:tblGrid>
      <w:tr w:rsidRPr="00A456CA" w:rsidR="0052490E" w:rsidTr="00413A2A" w14:paraId="151DB710" w14:textId="77777777">
        <w:tc>
          <w:tcPr>
            <w:tcW w:w="3458" w:type="dxa"/>
          </w:tcPr>
          <w:p w:rsidRPr="00FC78E0" w:rsidR="0052490E" w:rsidP="00B20C98" w:rsidRDefault="0052490E" w14:paraId="385427AC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rStyle w:val="Heading3Char"/>
                <w:noProof/>
                <w:lang w:val="en-GB"/>
              </w:rPr>
              <w:t>Utilisations identifiées </w:t>
            </w:r>
          </w:p>
        </w:tc>
        <w:tc>
          <w:tcPr>
            <w:tcW w:w="340" w:type="dxa"/>
          </w:tcPr>
          <w:p w:rsidRPr="00956593" w:rsidR="0052490E" w:rsidP="00B20C98" w:rsidRDefault="0052490E" w14:paraId="0F82B7FF" w14:textId="77777777">
            <w:pPr>
              <w:rPr>
                <w:noProof/>
                <w:lang w:val="en-US"/>
              </w:rPr>
            </w:pPr>
            <w:r w:rsidRPr="00956593"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="0052490E" w:rsidP="00B20C98" w:rsidRDefault="0052490E" w14:paraId="24D96231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Aucune donnée disponible.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E12FE4">
              <w:rPr>
                <w:noProof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</w:tc>
      </w:tr>
      <w:tr w:rsidRPr="00A456CA" w:rsidR="0052490E" w:rsidTr="00413A2A" w14:paraId="151DB710" w14:textId="77777777">
        <w:tc>
          <w:tcPr>
            <w:tcW w:w="3458" w:type="dxa"/>
          </w:tcPr>
          <w:p w:rsidRPr="00FC78E0" w:rsidR="0052490E" w:rsidP="00B20C98" w:rsidRDefault="0052490E" w14:paraId="385427AC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rStyle w:val="Heading3Char"/>
                <w:noProof/>
                <w:lang w:val="en-GB"/>
              </w:rPr>
              <w:t>Utilisations contre indiquées</w:t>
            </w:r>
          </w:p>
        </w:tc>
        <w:tc>
          <w:tcPr>
            <w:tcW w:w="340" w:type="dxa"/>
          </w:tcPr>
          <w:p w:rsidRPr="00956593" w:rsidR="0052490E" w:rsidP="00B20C98" w:rsidRDefault="0052490E" w14:paraId="0F82B7FF" w14:textId="77777777">
            <w:pPr>
              <w:rPr>
                <w:noProof/>
                <w:lang w:val="en-US"/>
              </w:rPr>
            </w:pPr>
            <w:r w:rsidRPr="00956593"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="0052490E" w:rsidP="00B20C98" w:rsidRDefault="0052490E" w14:paraId="24D96231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Aucune donnée disponible.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E12FE4">
              <w:rPr>
                <w:noProof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</w:tc>
      </w:tr>
    </w:tbl>
    <w:p w:rsidRPr="00956593" w:rsidR="0052490E" w:rsidP="00413A2A" w:rsidRDefault="0052490E" w14:paraId="30048B60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1.3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Renseignements concernant le fournisseur de la fiche de données de sécurité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</w:p>
    <w:tbl>
      <w:tblPr>
        <w:tblStyle w:val="TableGrid"/>
        <w:tblW w:w="100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</w:tblCellMar>
        <w:tblLook w:firstRow="1" w:lastRow="0" w:firstColumn="1" w:lastColumn="0" w:noHBand="0" w:noVBand="1" w:val="04A0"/>
      </w:tblPr>
      <w:tblGrid>
        <w:gridCol w:w="3458"/>
        <w:gridCol w:w="340"/>
        <w:gridCol w:w="6236"/>
      </w:tblGrid>
      <w:tr w:rsidRPr="00A456CA" w:rsidR="0052490E" w:rsidTr="00413A2A" w14:paraId="151DB710" w14:textId="77777777">
        <w:tc>
          <w:tcPr>
            <w:tcW w:w="3458" w:type="dxa"/>
          </w:tcPr>
          <w:p w:rsidRPr="00FC78E0" w:rsidR="0052490E" w:rsidP="00B20C98" w:rsidRDefault="0052490E" w14:paraId="385427AC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rStyle w:val="Heading3Char"/>
                <w:noProof/>
                <w:lang w:val="en-GB"/>
              </w:rPr>
              <w:t>Fournisseur</w:t>
            </w:r>
          </w:p>
        </w:tc>
        <w:tc>
          <w:tcPr>
            <w:tcW w:w="340" w:type="dxa"/>
          </w:tcPr>
          <w:p w:rsidRPr="00956593" w:rsidR="0052490E" w:rsidP="00B20C98" w:rsidRDefault="0052490E" w14:paraId="0F82B7FF" w14:textId="77777777">
            <w:pPr>
              <w:rPr>
                <w:noProof/>
                <w:lang w:val="en-US"/>
              </w:rPr>
            </w:pPr>
            <w:r w:rsidRPr="00956593"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="0052490E" w:rsidP="00B20C98" w:rsidRDefault="0052490E" w14:paraId="24D96231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E12FE4">
              <w:rPr>
                <w:noProof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2608D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5158F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Pr="002855F7" w:rsidR="00C501B3">
              <w:t/>
            </w:r>
            <w:r w:rsidRPr="002855F7" w:rsidR="00C501B3">
              <w:t/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>Nom</w:t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B1B86">
              <w:rPr>
                <w:noProof/>
                <w:lang w:val="en-US"/>
              </w:rPr>
              <w:t xml:space="preserve"> </w:t>
            </w:r>
            <w:r w:rsidRPr="00944977">
              <w:rPr>
                <w:lang w:val="en-US"/>
              </w:rPr>
              <w:t xml:space="preserve">: 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Pr="002855F7" w:rsidR="00C501B3"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A24A9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Aromat'easy - Idily.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Pr="00024808" w:rsidR="0034202B" w:rsidP="00CE02BF" w:rsidRDefault="0034202B" w14:paraId="5B5CEDC1" w14:textId="77777777">
            <w:pPr>
              <w:rPr>
                <w:noProof/>
                <w:lang w:eastAsia="fr-FR"/>
              </w:rPr>
            </w:pP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2608D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5158F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Pr="002855F7" w:rsidR="00C501B3">
              <w:t/>
            </w:r>
            <w:r w:rsidRPr="002855F7" w:rsidR="00C501B3">
              <w:t/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>Rue</w:t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B1B86">
              <w:rPr>
                <w:noProof/>
                <w:lang w:val="en-US"/>
              </w:rPr>
              <w:t xml:space="preserve"> </w:t>
            </w:r>
            <w:r w:rsidRPr="00944977">
              <w:rPr>
                <w:lang w:val="en-US"/>
              </w:rPr>
              <w:t xml:space="preserve">: 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Pr="002855F7" w:rsidR="00C501B3"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A24A9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Rue Georges Cosse 6a.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Pr="00024808" w:rsidR="0034202B" w:rsidP="00CE02BF" w:rsidRDefault="0034202B" w14:paraId="5B5CEDC1" w14:textId="77777777">
            <w:pPr>
              <w:rPr>
                <w:noProof/>
                <w:lang w:eastAsia="fr-FR"/>
              </w:rPr>
            </w:pP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2608D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5158F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Pr="002855F7" w:rsidR="00C501B3">
              <w:t/>
            </w:r>
            <w:r w:rsidRPr="002855F7" w:rsidR="00C501B3">
              <w:t/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>Code postal/Ville</w:t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B1B86">
              <w:rPr>
                <w:noProof/>
                <w:lang w:val="en-US"/>
              </w:rPr>
              <w:t xml:space="preserve"> </w:t>
            </w:r>
            <w:r w:rsidRPr="00944977">
              <w:rPr>
                <w:lang w:val="en-US"/>
              </w:rPr>
              <w:t xml:space="preserve">: 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Pr="002855F7" w:rsidR="00C501B3"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A24A9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5380 Fernelmont.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Pr="00024808" w:rsidR="0034202B" w:rsidP="00CE02BF" w:rsidRDefault="0034202B" w14:paraId="5B5CEDC1" w14:textId="77777777">
            <w:pPr>
              <w:rPr>
                <w:noProof/>
                <w:lang w:eastAsia="fr-FR"/>
              </w:rPr>
            </w:pP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2608D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5158F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Pr="002855F7" w:rsidR="00C501B3">
              <w:t/>
            </w:r>
            <w:r w:rsidRPr="002855F7" w:rsidR="00C501B3">
              <w:t/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>Pays</w:t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B1B86">
              <w:rPr>
                <w:noProof/>
                <w:lang w:val="en-US"/>
              </w:rPr>
              <w:t xml:space="preserve"> </w:t>
            </w:r>
            <w:r w:rsidRPr="00944977">
              <w:rPr>
                <w:lang w:val="en-US"/>
              </w:rPr>
              <w:t xml:space="preserve">: 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Pr="002855F7" w:rsidR="00C501B3"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A24A9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Belgique.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Pr="00024808" w:rsidR="0034202B" w:rsidP="00CE02BF" w:rsidRDefault="0034202B" w14:paraId="5B5CEDC1" w14:textId="77777777">
            <w:pPr>
              <w:rPr>
                <w:noProof/>
                <w:lang w:eastAsia="fr-FR"/>
              </w:rPr>
            </w:pP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2608D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5158F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Pr="002855F7" w:rsidR="00C501B3">
              <w:t/>
            </w:r>
            <w:r w:rsidRPr="002855F7" w:rsidR="00C501B3">
              <w:t/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>Téléphone</w:t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B1B86">
              <w:rPr>
                <w:noProof/>
                <w:lang w:val="en-US"/>
              </w:rPr>
              <w:t xml:space="preserve"> </w:t>
            </w:r>
            <w:r w:rsidRPr="00944977">
              <w:rPr>
                <w:lang w:val="en-US"/>
              </w:rPr>
              <w:t xml:space="preserve">: 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Pr="002855F7" w:rsidR="00C501B3"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A24A9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03 89 71 74 64.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Pr="00024808" w:rsidR="0034202B" w:rsidP="00CE02BF" w:rsidRDefault="0034202B" w14:paraId="5B5CEDC1" w14:textId="77777777">
            <w:pPr>
              <w:rPr>
                <w:noProof/>
                <w:lang w:eastAsia="fr-FR"/>
              </w:rPr>
            </w:pP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2608D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5158F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Pr="002855F7" w:rsidR="00C501B3">
              <w:t/>
            </w:r>
            <w:r w:rsidRPr="002855F7" w:rsidR="00C501B3">
              <w:t/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>Site web</w:t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B1B86">
              <w:rPr>
                <w:noProof/>
                <w:lang w:val="en-US"/>
              </w:rPr>
              <w:t xml:space="preserve"> </w:t>
            </w:r>
            <w:r w:rsidRPr="00944977">
              <w:rPr>
                <w:lang w:val="en-US"/>
              </w:rPr>
              <w:t xml:space="preserve">: 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Pr="002855F7" w:rsidR="00C501B3"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A24A9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Www.aromateasy.net.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Pr="00024808" w:rsidR="0034202B" w:rsidP="00CE02BF" w:rsidRDefault="0034202B" w14:paraId="5B5CEDC1" w14:textId="77777777">
            <w:pPr>
              <w:rPr>
                <w:noProof/>
                <w:lang w:eastAsia="fr-FR"/>
              </w:rPr>
            </w:pP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2608D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5158F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Pr="002855F7" w:rsidR="00C501B3">
              <w:t/>
            </w:r>
            <w:r w:rsidRPr="002855F7" w:rsidR="00C501B3">
              <w:t/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>Email</w:t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B1B86">
              <w:rPr>
                <w:noProof/>
                <w:lang w:val="en-US"/>
              </w:rPr>
              <w:t xml:space="preserve"> </w:t>
            </w:r>
            <w:r w:rsidRPr="00944977">
              <w:rPr>
                <w:lang w:val="en-US"/>
              </w:rPr>
              <w:t xml:space="preserve">: 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Pr="002855F7" w:rsidR="00C501B3"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A24A9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Contact@aromateasy.net.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</w:tc>
      </w:tr>
    </w:tbl>
    <w:p w:rsidRPr="00956593" w:rsidR="0052490E" w:rsidP="00413A2A" w:rsidRDefault="0052490E" w14:paraId="30048B60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1.4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Numéro d’appel d’urgence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b/>
          <w:noProof/>
          <w:lang w:val="en-US"/>
        </w:rPr>
        <w:t>France</w:t>
      </w:r>
      <w:r w:rsidR="00D34A62">
        <w:rPr>
          <w:b/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024808" w:rsidR="0032536D" w:rsidP="001D50D6" w:rsidRDefault="00BA11E1" w14:paraId="0F81DA35" w14:textId="77777777">
      <w:pPr>
        <w:rPr>
          <w:noProof/>
        </w:rPr>
      </w:pP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+ 33 (0)1 45 42 59 59.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</w:p>
    <w:p w:rsidRPr="00024808" w:rsidR="00BB675D" w:rsidP="003D1295" w:rsidRDefault="00BB675D" w14:paraId="165E837F" w14:textId="77777777">
      <w:pPr>
        <w:rPr>
          <w:lang w:val="en-GB"/>
        </w:rPr>
        <w:sectPr w:rsidRPr="00024808" w:rsidR="00BB675D" w:rsidSect="00453889">
          <w:headerReference w:type="even" r:id="rId53"/>
          <w:headerReference w:type="default" r:id="rId54"/>
          <w:footerReference w:type="even" r:id="rId55"/>
          <w:footerReference w:type="default" r:id="rId56"/>
          <w:headerReference w:type="first" r:id="rId57"/>
          <w:footerReference w:type="first" r:id="rId58"/>
          <w:pgSz w:w="11906" w:h="16838" w:code="9"/>
          <w:pgMar w:top="1418" w:right="851" w:bottom="567" w:left="1134" w:header="0" w:footer="0" w:gutter="0"/>
          <w:cols w:space="708"/>
          <w:docGrid w:linePitch="360"/>
        </w:sectPr>
      </w:pP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2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Identification des dangers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A456CA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2.1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Classification de la substance ou du mélange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Hazards identifications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</w:p>
    <w:tbl>
      <w:tblPr>
        <w:tblStyle w:val="TableGrid"/>
        <w:tblW w:w="1003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</w:tblCellMar>
        <w:tblLook w:firstRow="1" w:lastRow="0" w:firstColumn="1" w:lastColumn="0" w:noHBand="0" w:noVBand="1" w:val="04A0"/>
      </w:tblPr>
      <w:tblGrid>
        <w:gridCol w:w="1134"/>
        <w:gridCol w:w="2835"/>
        <w:gridCol w:w="6066"/>
      </w:tblGrid>
      <w:tr w:rsidRPr="00956593" w:rsidR="006D5142" w:rsidTr="009162EE" w14:paraId="438A318E" w14:textId="77777777">
        <w:tc>
          <w:tcPr>
            <w:tcW w:w="1134" w:type="dxa"/>
          </w:tcPr>
          <w:p w:rsidRPr="00F438EA" w:rsidR="006D5142" w:rsidP="006D5142" w:rsidRDefault="00024808" w14:paraId="6AC6BFD1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>H412</w:t>
            </w:r>
          </w:p>
        </w:tc>
        <w:tc>
          <w:tcPr>
            <w:tcW w:w="2835" w:type="dxa"/>
          </w:tcPr>
          <w:p w:rsidRPr="00956593" w:rsidR="006D5142" w:rsidP="006D5142" w:rsidRDefault="00E15E19" w14:paraId="65B9AC49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</w:rPr>
              <w:t>Aquatic Chronic 3</w:t>
            </w:r>
          </w:p>
        </w:tc>
        <w:tc>
          <w:tcPr>
            <w:tcW w:w="6066" w:type="dxa"/>
          </w:tcPr>
          <w:p w:rsidR="006D5142" w:rsidP="006D5142" w:rsidRDefault="00E15E19" w14:paraId="1F1353FF" w14:textId="77777777">
            <w:r w:rsidR="00D34A62">
              <w:rPr>
                <w:noProof/>
              </w:rPr>
              <w:t>Nocif pour les organismes aquatiques, entraîne des effets néfastes à long terme</w:t>
            </w:r>
          </w:p>
        </w:tc>
      </w:tr>
    </w:tbl>
    <w:p w:rsidRPr="00503F53" w:rsidR="00381F04" w:rsidP="00381F04" w:rsidRDefault="00177666" w14:paraId="279BFF36" w14:textId="77777777">
      <w:pPr>
        <w:rPr>
          <w:lang w:val="en-US"/>
        </w:rPr>
      </w:pPr>
      <w:r w:rsidRPr="00944977"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2.2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Éléments d’étiquetage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75257F" w:rsidR="00D34A62">
        <w:rPr>
          <w:b/>
          <w:noProof/>
          <w:color w:val="A8D8A7"/>
          <w:lang w:val="en-US"/>
        </w:rPr>
        <w:t/>
      </w:r>
      <w:r w:rsidRPr="0075257F" w:rsidR="00D34A62">
        <w:rPr>
          <w:b/>
          <w:noProof/>
          <w:color w:val="A8D8A7"/>
          <w:lang w:val="en-GB"/>
        </w:rPr>
        <w:t>Étiquetage</w:t>
      </w:r>
    </w:p>
    <w:tbl>
      <w:tblPr>
        <w:tblStyle w:val="TableGrid"/>
        <w:tblW w:w="1003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</w:tblCellMar>
        <w:tblLook w:firstRow="1" w:lastRow="0" w:firstColumn="1" w:lastColumn="0" w:noHBand="0" w:noVBand="1" w:val="04A0"/>
      </w:tblPr>
      <w:tblGrid>
        <w:gridCol w:w="3402"/>
        <w:gridCol w:w="6633"/>
      </w:tblGrid>
      <w:tr w:rsidRPr="00A456CA" w:rsidR="0018780B" w:rsidTr="0018780B" w14:paraId="573539C2" w14:textId="77777777">
        <w:tc>
          <w:tcPr>
            <w:tcW w:w="3402" w:type="dxa"/>
          </w:tcPr>
          <w:p w:rsidRPr="00F438EA" w:rsidR="0018780B" w:rsidP="00B6124D" w:rsidRDefault="00E15E19" w14:paraId="7FCC1802" w14:textId="77777777">
            <w:pPr>
              <w:pStyle w:val="Heading3"/>
              <w:outlineLvl w:val="2"/>
              <w:rPr>
                <w:noProof/>
                <w:lang w:val="en-US"/>
              </w:rPr>
            </w:pPr>
            <w:r w:rsidR="00D34A62">
              <w:rPr>
                <w:noProof/>
              </w:rPr>
              <w:t>Pictogrammes de danger</w:t>
            </w:r>
          </w:p>
        </w:tc>
        <w:tc>
          <w:tcPr>
            <w:tcW w:w="6633" w:type="dxa"/>
          </w:tcPr>
          <w:p w:rsidRPr="001B13B9" w:rsidR="0018780B" w:rsidP="0018780B" w:rsidRDefault="0018780B" w14:paraId="53C211E4" w14:textId="77777777">
            <w:pPr>
              <w:rPr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</w:p>
        </w:tc>
      </w:tr>
      <w:tr w:rsidRPr="00956593" w:rsidR="00B6124D" w:rsidTr="0018780B" w14:paraId="7127A1D6" w14:textId="77777777">
        <w:tc>
          <w:tcPr>
            <w:tcW w:w="3402" w:type="dxa"/>
          </w:tcPr>
          <w:p w:rsidRPr="00DA09F5" w:rsidR="00B6124D" w:rsidP="00B6124D" w:rsidRDefault="00E15E19" w14:paraId="2FF5B0D4" w14:textId="77777777">
            <w:pPr>
              <w:pStyle w:val="Heading3"/>
              <w:outlineLvl w:val="2"/>
            </w:pPr>
            <w:r w:rsidR="00D34A62">
              <w:rPr>
                <w:noProof/>
              </w:rPr>
              <w:t>Mention d'avertissement</w:t>
            </w:r>
          </w:p>
        </w:tc>
        <w:tc>
          <w:tcPr>
            <w:tcW w:w="6633" w:type="dxa"/>
          </w:tcPr>
          <w:p w:rsidR="00B6124D" w:rsidP="00B6124D" w:rsidRDefault="00E15E19" w14:paraId="7F8D7753" w14:textId="77777777">
            <w:r w:rsidR="00D34A62">
              <w:rPr>
                <w:noProof/>
              </w:rPr>
              <w:t/>
            </w:r>
          </w:p>
        </w:tc>
      </w:tr>
    </w:tbl>
    <w:p w:rsidRPr="00640157" w:rsidR="005D05FE" w:rsidP="00640157" w:rsidRDefault="00024808" w14:paraId="18788428" w14:textId="77777777">
      <w:pPr>
        <w:rPr>
          <w:noProof/>
          <w:lang w:val="en-GB"/>
        </w:rPr>
      </w:pP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Pr="00944977" w:rsidR="00D34A62">
        <w:rPr>
          <w:noProof/>
          <w:lang w:val="en-US"/>
        </w:rPr>
        <w:t/>
      </w:r>
    </w:p>
    <w:p w:rsidRPr="00944977" w:rsidR="001004A2" w:rsidP="008B3B60" w:rsidRDefault="00177666" w14:paraId="0FDD95D2" w14:textId="77777777">
      <w:pPr>
        <w:pStyle w:val="Heading3"/>
        <w:rPr>
          <w:lang w:val="en-US"/>
        </w:rPr>
      </w:pP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Pr="00944977" w:rsidR="00D34A62">
        <w:rPr>
          <w:rStyle w:val="Heading3Char"/>
          <w:b/>
          <w:noProof/>
          <w:lang w:val="en-US"/>
        </w:rPr>
        <w:t>Mentions de danger</w:t>
      </w: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</w:rPr>
        <w:t/>
      </w:r>
    </w:p>
    <w:tbl>
      <w:tblPr>
        <w:tblStyle w:val="TableGrid"/>
        <w:tblW w:w="1003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</w:tblCellMar>
        <w:tblLook w:firstRow="1" w:lastRow="0" w:firstColumn="1" w:lastColumn="0" w:noHBand="0" w:noVBand="1" w:val="04A0"/>
      </w:tblPr>
      <w:tblGrid>
        <w:gridCol w:w="1134"/>
        <w:gridCol w:w="8901"/>
      </w:tblGrid>
      <w:tr w:rsidRPr="00956593" w:rsidR="009909C6" w:rsidTr="00896678" w14:paraId="04185378" w14:textId="77777777">
        <w:tc>
          <w:tcPr>
            <w:tcW w:w="1134" w:type="dxa"/>
          </w:tcPr>
          <w:p w:rsidRPr="00F438EA" w:rsidR="009909C6" w:rsidP="0010739D" w:rsidRDefault="00024808" w14:paraId="472AE1EB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>H412</w:t>
            </w:r>
          </w:p>
        </w:tc>
        <w:tc>
          <w:tcPr>
            <w:tcW w:w="8901" w:type="dxa"/>
          </w:tcPr>
          <w:p w:rsidRPr="00956593" w:rsidR="009909C6" w:rsidP="0010739D" w:rsidRDefault="00E15E19" w14:paraId="5329C285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</w:rPr>
              <w:t>Nocif pour les organismes aquatiques, entraîne des effets néfastes à long terme</w:t>
            </w:r>
          </w:p>
        </w:tc>
      </w:tr>
    </w:tbl>
    <w:p w:rsidRPr="00956593" w:rsidR="00DD6999" w:rsidP="0010739D" w:rsidRDefault="00DD6999" w14:paraId="3446CC54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Pr="00944977" w:rsidR="00D34A62">
        <w:rPr>
          <w:noProof/>
          <w:lang w:val="en-US"/>
        </w:rPr>
        <w:t/>
      </w:r>
    </w:p>
    <w:p w:rsidRPr="00944977" w:rsidR="001004A2" w:rsidP="008B3B60" w:rsidRDefault="00177666" w14:paraId="0FDD95D2" w14:textId="77777777">
      <w:pPr>
        <w:pStyle w:val="Heading3"/>
        <w:rPr>
          <w:lang w:val="en-US"/>
        </w:rPr>
      </w:pP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Pr="00944977" w:rsidR="00D34A62">
        <w:rPr>
          <w:rStyle w:val="Heading3Char"/>
          <w:b/>
          <w:noProof/>
          <w:lang w:val="en-US"/>
        </w:rPr>
        <w:t>Mises en garde</w:t>
      </w: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Pr="00944977" w:rsidR="00F64B57">
        <w:rPr>
          <w:rStyle w:val="Heading3Char"/>
          <w:b/>
          <w:lang w:val="en-US"/>
        </w:rPr>
        <w:t xml:space="preserve"> - </w:t>
      </w: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</w:rPr>
        <w:t/>
      </w:r>
      <w:r w:rsidRPr="00944977" w:rsidR="00D34A62">
        <w:rPr>
          <w:noProof/>
          <w:lang w:val="en-US"/>
        </w:rPr>
        <w:t/>
      </w:r>
      <w:r w:rsidRPr="00944977" w:rsidR="00D34A62">
        <w:rPr>
          <w:rStyle w:val="Heading3Char"/>
          <w:b/>
          <w:noProof/>
          <w:lang w:val="en-US"/>
        </w:rPr>
        <w:t>Prévention</w:t>
      </w: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</w:rPr>
        <w:t/>
      </w:r>
    </w:p>
    <w:tbl>
      <w:tblPr>
        <w:tblStyle w:val="TableGrid"/>
        <w:tblW w:w="1003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</w:tblCellMar>
        <w:tblLook w:firstRow="1" w:lastRow="0" w:firstColumn="1" w:lastColumn="0" w:noHBand="0" w:noVBand="1" w:val="04A0"/>
      </w:tblPr>
      <w:tblGrid>
        <w:gridCol w:w="1134"/>
        <w:gridCol w:w="8901"/>
      </w:tblGrid>
      <w:tr w:rsidRPr="00956593" w:rsidR="009909C6" w:rsidTr="00896678" w14:paraId="04185378" w14:textId="77777777">
        <w:tc>
          <w:tcPr>
            <w:tcW w:w="1134" w:type="dxa"/>
          </w:tcPr>
          <w:p w:rsidRPr="00F438EA" w:rsidR="009909C6" w:rsidP="0010739D" w:rsidRDefault="00024808" w14:paraId="472AE1EB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>P273</w:t>
            </w:r>
          </w:p>
        </w:tc>
        <w:tc>
          <w:tcPr>
            <w:tcW w:w="8901" w:type="dxa"/>
          </w:tcPr>
          <w:p w:rsidRPr="00956593" w:rsidR="009909C6" w:rsidP="0010739D" w:rsidRDefault="00E15E19" w14:paraId="5329C285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</w:rPr>
              <w:t>Éviter le rejet dans l'environnement.</w:t>
            </w:r>
          </w:p>
        </w:tc>
      </w:tr>
    </w:tbl>
    <w:p w:rsidRPr="00956593" w:rsidR="00DD6999" w:rsidP="0010739D" w:rsidRDefault="00DD6999" w14:paraId="3446CC54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2.3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Autres dangers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3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Composition/informations sur les composants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3.2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Mélanges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mélange ne contient pas de substances classées comme substances extrêmement préoccupantes (SVHC) par l'Agence européenne des produits chimiques (ECHA) conformément à l'article 57 du règlement REACH: http://echa.europa.eu/fr/candidate-list-table.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Pr="00944977" w:rsidR="00D34A62">
        <w:rPr>
          <w:noProof/>
          <w:lang w:val="en-US"/>
        </w:rPr>
        <w:t/>
      </w:r>
    </w:p>
    <w:tbl>
      <w:tblPr>
        <w:tblStyle w:val="TableGrid"/>
        <w:tblW w:w="9922" w:type="dxa"/>
        <w:tblInd w:w="5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Look w:firstRow="1" w:lastRow="0" w:firstColumn="1" w:lastColumn="0" w:noHBand="0" w:noVBand="1" w:val="04A0"/>
      </w:tblPr>
      <w:tblGrid>
        <w:gridCol w:w="1134"/>
        <w:gridCol w:w="1701"/>
        <w:gridCol w:w="1701"/>
        <w:gridCol w:w="1701"/>
        <w:gridCol w:w="3685"/>
      </w:tblGrid>
      <w:tr w:rsidR="001463CE" w:rsidTr="000B65D0" w14:paraId="06ED8C2F" w14:textId="77777777">
        <w:trPr>
          <w:trHeight w:val="567"/>
        </w:trPr>
        <w:tc>
          <w:tcPr>
            <w:tcW w:w="2835" w:type="dxa"/>
            <w:gridSpan w:val="2"/>
            <w:tcBorders>
              <w:left w:val="single" w:color="A8D8A7" w:sz="24" w:space="0"/>
              <w:right w:val="single" w:color="A8D8A7" w:sz="24" w:space="0"/>
            </w:tcBorders>
            <w:shd w:val="clear" w:color="auto" w:fill="F2F2F2" w:themeFill="background1" w:themeFillShade="F2"/>
            <w:vAlign w:val="center"/>
          </w:tcPr>
          <w:p w:rsidRPr="00621DA6" w:rsidR="001463CE" w:rsidP="00677ADE" w:rsidRDefault="001463CE" w14:paraId="457C8A79" w14:textId="77777777">
            <w:pPr>
              <w:jc w:val="center"/>
              <w:rPr>
                <w:b/>
              </w:rPr>
            </w:pPr>
            <w:r w:rsidR="00D34A62">
              <w:rPr>
                <w:b/>
                <w:noProof/>
              </w:rPr>
              <w:t>Substance</w:t>
            </w:r>
          </w:p>
        </w:tc>
        <w:tc>
          <w:tcPr>
            <w:tcW w:w="1701" w:type="dxa"/>
            <w:tcBorders>
              <w:left w:val="single" w:color="A8D8A7" w:sz="24" w:space="0"/>
              <w:right w:val="single" w:color="A8D8A7" w:sz="24" w:space="0"/>
            </w:tcBorders>
            <w:shd w:val="clear" w:color="auto" w:fill="F2F2F2" w:themeFill="background1" w:themeFillShade="F2"/>
            <w:vAlign w:val="center"/>
          </w:tcPr>
          <w:p w:rsidRPr="00621DA6" w:rsidR="001463CE" w:rsidP="00677ADE" w:rsidRDefault="001463CE" w14:paraId="55D92DE8" w14:textId="77777777">
            <w:pPr>
              <w:jc w:val="center"/>
              <w:rPr>
                <w:b/>
              </w:rPr>
            </w:pPr>
            <w:r w:rsidR="00D34A62">
              <w:rPr>
                <w:b/>
                <w:noProof/>
              </w:rPr>
              <w:t>Concentration</w:t>
            </w:r>
            <w:r w:rsidRPr="00621DA6">
              <w:rPr>
                <w:b/>
              </w:rPr>
              <w:t xml:space="preserve"> (%)</w:t>
            </w:r>
          </w:p>
        </w:tc>
        <w:tc>
          <w:tcPr>
            <w:tcW w:w="1701" w:type="dxa"/>
            <w:tcBorders>
              <w:left w:val="single" w:color="A8D8A7" w:sz="24" w:space="0"/>
              <w:right w:val="single" w:color="A8D8A7" w:sz="24" w:space="0"/>
            </w:tcBorders>
            <w:shd w:val="clear" w:color="auto" w:fill="F2F2F2" w:themeFill="background1" w:themeFillShade="F2"/>
            <w:vAlign w:val="center"/>
          </w:tcPr>
          <w:p w:rsidRPr="00621DA6" w:rsidR="001463CE" w:rsidP="00677ADE" w:rsidRDefault="001463CE" w14:paraId="07C2F0FB" w14:textId="77777777">
            <w:pPr>
              <w:jc w:val="center"/>
              <w:rPr>
                <w:b/>
              </w:rPr>
            </w:pPr>
            <w:r w:rsidR="00D34A62">
              <w:rPr>
                <w:b/>
                <w:noProof/>
              </w:rPr>
              <w:t>Limites de concentration spécifiques</w:t>
            </w:r>
          </w:p>
        </w:tc>
        <w:tc>
          <w:tcPr>
            <w:tcW w:w="3685" w:type="dxa"/>
            <w:tcBorders>
              <w:left w:val="single" w:color="A8D8A7" w:sz="24" w:space="0"/>
              <w:right w:val="single" w:color="A8D8A7" w:sz="24" w:space="0"/>
            </w:tcBorders>
            <w:shd w:val="clear" w:color="auto" w:fill="F2F2F2" w:themeFill="background1" w:themeFillShade="F2"/>
            <w:vAlign w:val="center"/>
          </w:tcPr>
          <w:p w:rsidRPr="00621DA6" w:rsidR="001463CE" w:rsidP="00677ADE" w:rsidRDefault="001463CE" w14:paraId="5CA37C89" w14:textId="77777777">
            <w:pPr>
              <w:jc w:val="center"/>
              <w:rPr>
                <w:b/>
              </w:rPr>
            </w:pPr>
            <w:r w:rsidR="00D34A62">
              <w:rPr>
                <w:b/>
                <w:noProof/>
              </w:rPr>
              <w:t>Classification</w:t>
            </w:r>
          </w:p>
        </w:tc>
      </w:tr>
      <w:tr w:rsidRPr="00A456CA" w:rsidR="006A2FB2" w:rsidTr="00A1281F" w14:paraId="755BDA07" w14:textId="77777777">
        <w:tc>
          <w:tcPr>
            <w:tcW w:w="9922" w:type="dxa"/>
            <w:gridSpan w:val="5"/>
            <w:tcBorders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Pr="00024808" w:rsidR="00D557AB" w:rsidP="00D557AB" w:rsidRDefault="00024808" w14:paraId="62279694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b/>
                <w:noProof/>
                <w:lang w:val="en-GB"/>
              </w:rPr>
              <w:t>2,6-dimethyloct-7-en-2-ol</w:t>
            </w:r>
            <w:r w:rsidR="00D34A62">
              <w:rPr>
                <w:noProof/>
                <w:lang w:val="en-GB"/>
              </w:rPr>
              <w:t/>
            </w:r>
          </w:p>
        </w:tc>
      </w:tr>
      <w:tr w:rsidR="00883753" w:rsidTr="00D557AB" w14:paraId="144929B5" w14:textId="77777777">
        <w:tc>
          <w:tcPr>
            <w:tcW w:w="1134" w:type="dxa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</w:tcBorders>
          </w:tcPr>
          <w:p w:rsidR="00883753" w:rsidP="00896678" w:rsidRDefault="00E15E19" w14:paraId="5FC8457D" w14:textId="77777777">
            <w:r w:rsidR="00D34A62">
              <w:rPr>
                <w:noProof/>
              </w:rPr>
              <w:t>N°CAS</w:t>
            </w:r>
          </w:p>
        </w:tc>
        <w:tc>
          <w:tcPr>
            <w:tcW w:w="1701" w:type="dxa"/>
            <w:tcBorders>
              <w:top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211EAB7F" w14:textId="77777777">
            <w:r w:rsidR="00D34A62">
              <w:rPr>
                <w:noProof/>
                <w:lang w:val="en-GB"/>
              </w:rPr>
              <w:t>18479-58-8</w:t>
            </w:r>
          </w:p>
        </w:tc>
        <w:tc>
          <w:tcPr>
            <w:tcW w:w="1701" w:type="dxa"/>
            <w:vMerge w:val="restart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546745" w:rsidRDefault="00E15E19" w14:paraId="30A5EDDF" w14:textId="77777777">
            <w:pPr>
              <w:jc w:val="center"/>
            </w:pPr>
            <w:r w:rsidR="00BE0C57">
              <w:rPr>
                <w:noProof/>
              </w:rPr>
              <w:t>C≤ 1.3%</w:t>
            </w:r>
          </w:p>
        </w:tc>
        <w:tc>
          <w:tcPr>
            <w:tcW w:w="1701" w:type="dxa"/>
            <w:vMerge w:val="restart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Pr="00024808" w:rsidR="00883753" w:rsidP="00883753" w:rsidRDefault="00024808" w14:paraId="68A34978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A857B8">
              <w:rPr>
                <w:noProof/>
                <w:lang w:val="en-US"/>
              </w:rPr>
              <w:t/>
            </w:r>
            <w:r w:rsidRPr="00944977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val="en-US" w:eastAsia="en-US"/>
              </w:rPr>
              <w:t/>
            </w:r>
          </w:p>
        </w:tc>
        <w:tc>
          <w:tcPr>
            <w:tcW w:w="3685" w:type="dxa"/>
            <w:vMerge w:val="restart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Pr="00EA254C" w:rsidR="00883753" w:rsidP="00C4582F" w:rsidRDefault="00024808" w14:paraId="5B46690B" w14:textId="77777777">
            <w:pPr>
              <w:ind w:left="662" w:hanging="662"/>
              <w:rPr>
                <w:rStyle w:val="NormalunderlinedChar"/>
                <w:rFonts w:asciiTheme="minorHAnsi" w:hAnsiTheme="minorHAnsi" w:eastAsiaTheme="minorHAnsi" w:cstheme="minorBidi"/>
                <w:color w:val="1E4D74"/>
                <w:sz w:val="20"/>
                <w:szCs w:val="22"/>
                <w:u w:val="none"/>
                <w:lang w:eastAsia="en-US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>H315</w:t>
            </w:r>
            <w:r w:rsidRPr="00024808" w:rsidR="00883753">
              <w:rPr>
                <w:lang w:val="en-GB"/>
              </w:rPr>
              <w:t xml:space="preserve">     </w:t>
            </w:r>
            <w:r w:rsidRPr="00D34A62" w:rsidR="00D34A62">
              <w:rPr>
                <w:noProof/>
              </w:rPr>
              <w:t>Provoque une irritation cutanée.</w:t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</w:p>
          <w:p w:rsidRPr="00EA254C" w:rsidR="00883753" w:rsidP="00C4582F" w:rsidRDefault="00E15E19" w14:paraId="3738ACC7" w14:textId="77777777">
            <w:pPr>
              <w:ind w:left="662" w:hanging="662"/>
            </w:pP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="00D34A62">
              <w:rPr>
                <w:noProof/>
                <w:lang w:val="en-GB"/>
              </w:rPr>
              <w:t>H319</w:t>
            </w:r>
            <w:r w:rsidRPr="00024808" w:rsidR="00883753">
              <w:rPr>
                <w:lang w:val="en-GB"/>
              </w:rPr>
              <w:t xml:space="preserve">     </w:t>
            </w:r>
            <w:r w:rsidRPr="00D34A62" w:rsidR="00D34A62">
              <w:rPr>
                <w:noProof/>
              </w:rPr>
              <w:t>Provoque une sévère irritation des yeux</w:t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</w:p>
        </w:tc>
      </w:tr>
      <w:tr w:rsidR="00883753" w:rsidTr="00D557AB" w14:paraId="1037C0B4" w14:textId="77777777">
        <w:tc>
          <w:tcPr>
            <w:tcW w:w="1134" w:type="dxa"/>
            <w:tcBorders>
              <w:left w:val="single" w:color="A6A6A6" w:themeColor="background1" w:themeShade="A6" w:sz="4" w:space="0"/>
            </w:tcBorders>
          </w:tcPr>
          <w:p w:rsidR="00883753" w:rsidP="00896678" w:rsidRDefault="00E15E19" w14:paraId="55D1CF4E" w14:textId="77777777">
            <w:r w:rsidR="00D34A62">
              <w:rPr>
                <w:noProof/>
              </w:rPr>
              <w:t>N°EC</w:t>
            </w:r>
          </w:p>
        </w:tc>
        <w:tc>
          <w:tcPr>
            <w:tcW w:w="1701" w:type="dxa"/>
            <w:tcBorders>
              <w:right w:val="single" w:color="A6A6A6" w:themeColor="background1" w:themeShade="A6" w:sz="4" w:space="0"/>
            </w:tcBorders>
          </w:tcPr>
          <w:p w:rsidR="00883753" w:rsidP="00896678" w:rsidRDefault="00883753" w14:paraId="6D0AD945" w14:textId="77777777">
            <w:r w:rsidR="00D34A62">
              <w:rPr>
                <w:noProof/>
                <w:lang w:val="en-GB"/>
              </w:rPr>
              <w:t>242-362-4</w:t>
            </w:r>
          </w:p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543E2885" w14:textId="77777777"/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6FA56B47" w14:textId="77777777"/>
        </w:tc>
        <w:tc>
          <w:tcPr>
            <w:tcW w:w="3685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38117163" w14:textId="77777777"/>
        </w:tc>
      </w:tr>
      <w:tr w:rsidR="00883753" w:rsidTr="00D557AB" w14:paraId="4D5B58C4" w14:textId="77777777">
        <w:tc>
          <w:tcPr>
            <w:tcW w:w="1134" w:type="dxa"/>
            <w:tcBorders>
              <w:left w:val="single" w:color="A6A6A6" w:themeColor="background1" w:themeShade="A6" w:sz="4" w:space="0"/>
              <w:bottom w:val="single" w:color="A6A6A6" w:themeColor="background1" w:themeShade="A6" w:sz="4" w:space="0"/>
            </w:tcBorders>
          </w:tcPr>
          <w:p w:rsidR="00883753" w:rsidP="00896678" w:rsidRDefault="00E15E19" w14:paraId="45E875C8" w14:textId="77777777">
            <w:r w:rsidR="00D34A62">
              <w:rPr>
                <w:noProof/>
              </w:rPr>
              <w:t>N°IDX</w:t>
            </w:r>
          </w:p>
        </w:tc>
        <w:tc>
          <w:tcPr>
            <w:tcW w:w="1701" w:type="dxa"/>
            <w:tcBorders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01FB62EF" w14:textId="77777777">
            <w:r w:rsidR="00D34A62">
              <w:rPr>
                <w:noProof/>
              </w:rPr>
              <w:t/>
            </w:r>
          </w:p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240F262B" w14:textId="77777777"/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74381411" w14:textId="77777777"/>
        </w:tc>
        <w:tc>
          <w:tcPr>
            <w:tcW w:w="3685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2666B5DB" w14:textId="77777777"/>
        </w:tc>
      </w:tr>
      <w:tr w:rsidRPr="00A456CA" w:rsidR="006A2FB2" w:rsidTr="00A1281F" w14:paraId="755BDA07" w14:textId="77777777">
        <w:tc>
          <w:tcPr>
            <w:tcW w:w="9922" w:type="dxa"/>
            <w:gridSpan w:val="5"/>
            <w:tcBorders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Pr="00024808" w:rsidR="00D557AB" w:rsidP="00D557AB" w:rsidRDefault="00024808" w14:paraId="62279694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b/>
                <w:noProof/>
                <w:lang w:val="en-GB"/>
              </w:rPr>
              <w:t>4-tert-butylcyclohexyl acetate</w:t>
            </w:r>
            <w:r w:rsidR="00D34A62">
              <w:rPr>
                <w:noProof/>
                <w:lang w:val="en-GB"/>
              </w:rPr>
              <w:t/>
            </w:r>
          </w:p>
        </w:tc>
      </w:tr>
      <w:tr w:rsidR="00883753" w:rsidTr="00D557AB" w14:paraId="144929B5" w14:textId="77777777">
        <w:tc>
          <w:tcPr>
            <w:tcW w:w="1134" w:type="dxa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</w:tcBorders>
          </w:tcPr>
          <w:p w:rsidR="00883753" w:rsidP="00896678" w:rsidRDefault="00E15E19" w14:paraId="5FC8457D" w14:textId="77777777">
            <w:r w:rsidR="00D34A62">
              <w:rPr>
                <w:noProof/>
              </w:rPr>
              <w:t>N°CAS</w:t>
            </w:r>
          </w:p>
        </w:tc>
        <w:tc>
          <w:tcPr>
            <w:tcW w:w="1701" w:type="dxa"/>
            <w:tcBorders>
              <w:top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211EAB7F" w14:textId="77777777">
            <w:r w:rsidR="00D34A62">
              <w:rPr>
                <w:noProof/>
                <w:lang w:val="en-GB"/>
              </w:rPr>
              <w:t>32210-23-4</w:t>
            </w:r>
          </w:p>
        </w:tc>
        <w:tc>
          <w:tcPr>
            <w:tcW w:w="1701" w:type="dxa"/>
            <w:vMerge w:val="restart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546745" w:rsidRDefault="00E15E19" w14:paraId="30A5EDDF" w14:textId="77777777">
            <w:pPr>
              <w:jc w:val="center"/>
            </w:pPr>
            <w:r w:rsidR="00BE0C57">
              <w:rPr>
                <w:noProof/>
              </w:rPr>
              <w:t>C≤ 0.65%</w:t>
            </w:r>
          </w:p>
        </w:tc>
        <w:tc>
          <w:tcPr>
            <w:tcW w:w="1701" w:type="dxa"/>
            <w:vMerge w:val="restart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Pr="00024808" w:rsidR="00883753" w:rsidP="00883753" w:rsidRDefault="00024808" w14:paraId="68A34978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A857B8">
              <w:rPr>
                <w:noProof/>
                <w:lang w:val="en-US"/>
              </w:rPr>
              <w:t/>
            </w:r>
            <w:r w:rsidRPr="00944977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val="en-US" w:eastAsia="en-US"/>
              </w:rPr>
              <w:t/>
            </w:r>
          </w:p>
        </w:tc>
        <w:tc>
          <w:tcPr>
            <w:tcW w:w="3685" w:type="dxa"/>
            <w:vMerge w:val="restart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Pr="00EA254C" w:rsidR="00883753" w:rsidP="00C4582F" w:rsidRDefault="00024808" w14:paraId="5B46690B" w14:textId="77777777">
            <w:pPr>
              <w:ind w:left="662" w:hanging="662"/>
              <w:rPr>
                <w:rStyle w:val="NormalunderlinedChar"/>
                <w:rFonts w:asciiTheme="minorHAnsi" w:hAnsiTheme="minorHAnsi" w:eastAsiaTheme="minorHAnsi" w:cstheme="minorBidi"/>
                <w:color w:val="1E4D74"/>
                <w:sz w:val="20"/>
                <w:szCs w:val="22"/>
                <w:u w:val="none"/>
                <w:lang w:eastAsia="en-US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>H317</w:t>
            </w:r>
            <w:r w:rsidRPr="00024808" w:rsidR="00883753">
              <w:rPr>
                <w:lang w:val="en-GB"/>
              </w:rPr>
              <w:t xml:space="preserve">     </w:t>
            </w:r>
            <w:r w:rsidRPr="00D34A62" w:rsidR="00D34A62">
              <w:rPr>
                <w:noProof/>
              </w:rPr>
              <w:t>Peut provoquer une allergie cutanée.</w:t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</w:p>
        </w:tc>
      </w:tr>
      <w:tr w:rsidR="00883753" w:rsidTr="00D557AB" w14:paraId="1037C0B4" w14:textId="77777777">
        <w:tc>
          <w:tcPr>
            <w:tcW w:w="1134" w:type="dxa"/>
            <w:tcBorders>
              <w:left w:val="single" w:color="A6A6A6" w:themeColor="background1" w:themeShade="A6" w:sz="4" w:space="0"/>
            </w:tcBorders>
          </w:tcPr>
          <w:p w:rsidR="00883753" w:rsidP="00896678" w:rsidRDefault="00E15E19" w14:paraId="55D1CF4E" w14:textId="77777777">
            <w:r w:rsidR="00D34A62">
              <w:rPr>
                <w:noProof/>
              </w:rPr>
              <w:t>N°EC</w:t>
            </w:r>
          </w:p>
        </w:tc>
        <w:tc>
          <w:tcPr>
            <w:tcW w:w="1701" w:type="dxa"/>
            <w:tcBorders>
              <w:right w:val="single" w:color="A6A6A6" w:themeColor="background1" w:themeShade="A6" w:sz="4" w:space="0"/>
            </w:tcBorders>
          </w:tcPr>
          <w:p w:rsidR="00883753" w:rsidP="00896678" w:rsidRDefault="00883753" w14:paraId="6D0AD945" w14:textId="77777777">
            <w:r w:rsidR="00D34A62">
              <w:rPr>
                <w:noProof/>
                <w:lang w:val="en-GB"/>
              </w:rPr>
              <w:t>250-954-9</w:t>
            </w:r>
          </w:p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543E2885" w14:textId="77777777"/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6FA56B47" w14:textId="77777777"/>
        </w:tc>
        <w:tc>
          <w:tcPr>
            <w:tcW w:w="3685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38117163" w14:textId="77777777"/>
        </w:tc>
      </w:tr>
      <w:tr w:rsidR="00883753" w:rsidTr="00D557AB" w14:paraId="4D5B58C4" w14:textId="77777777">
        <w:tc>
          <w:tcPr>
            <w:tcW w:w="1134" w:type="dxa"/>
            <w:tcBorders>
              <w:left w:val="single" w:color="A6A6A6" w:themeColor="background1" w:themeShade="A6" w:sz="4" w:space="0"/>
              <w:bottom w:val="single" w:color="A6A6A6" w:themeColor="background1" w:themeShade="A6" w:sz="4" w:space="0"/>
            </w:tcBorders>
          </w:tcPr>
          <w:p w:rsidR="00883753" w:rsidP="00896678" w:rsidRDefault="00E15E19" w14:paraId="45E875C8" w14:textId="77777777">
            <w:r w:rsidR="00D34A62">
              <w:rPr>
                <w:noProof/>
              </w:rPr>
              <w:t>N°IDX</w:t>
            </w:r>
          </w:p>
        </w:tc>
        <w:tc>
          <w:tcPr>
            <w:tcW w:w="1701" w:type="dxa"/>
            <w:tcBorders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01FB62EF" w14:textId="77777777">
            <w:r w:rsidR="00D34A62">
              <w:rPr>
                <w:noProof/>
              </w:rPr>
              <w:t/>
            </w:r>
          </w:p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240F262B" w14:textId="77777777"/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74381411" w14:textId="77777777"/>
        </w:tc>
        <w:tc>
          <w:tcPr>
            <w:tcW w:w="3685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2666B5DB" w14:textId="77777777"/>
        </w:tc>
      </w:tr>
      <w:tr w:rsidRPr="00A456CA" w:rsidR="006A2FB2" w:rsidTr="00A1281F" w14:paraId="755BDA07" w14:textId="77777777">
        <w:tc>
          <w:tcPr>
            <w:tcW w:w="9922" w:type="dxa"/>
            <w:gridSpan w:val="5"/>
            <w:tcBorders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Pr="00024808" w:rsidR="00D557AB" w:rsidP="00D557AB" w:rsidRDefault="00024808" w14:paraId="62279694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b/>
                <w:noProof/>
                <w:lang w:val="en-GB"/>
              </w:rPr>
              <w:t>2-methyl-4-(2,2,3-trimethyl-3-cyclopenten-1-yl)-2-buten-1-ol</w:t>
            </w:r>
            <w:r w:rsidR="00D34A62">
              <w:rPr>
                <w:noProof/>
                <w:lang w:val="en-GB"/>
              </w:rPr>
              <w:t/>
            </w:r>
          </w:p>
        </w:tc>
      </w:tr>
      <w:tr w:rsidR="00883753" w:rsidTr="00D557AB" w14:paraId="144929B5" w14:textId="77777777">
        <w:tc>
          <w:tcPr>
            <w:tcW w:w="1134" w:type="dxa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</w:tcBorders>
          </w:tcPr>
          <w:p w:rsidR="00883753" w:rsidP="00896678" w:rsidRDefault="00E15E19" w14:paraId="5FC8457D" w14:textId="77777777">
            <w:r w:rsidR="00D34A62">
              <w:rPr>
                <w:noProof/>
              </w:rPr>
              <w:t>N°CAS</w:t>
            </w:r>
          </w:p>
        </w:tc>
        <w:tc>
          <w:tcPr>
            <w:tcW w:w="1701" w:type="dxa"/>
            <w:tcBorders>
              <w:top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211EAB7F" w14:textId="77777777">
            <w:r w:rsidR="00D34A62">
              <w:rPr>
                <w:noProof/>
                <w:lang w:val="en-GB"/>
              </w:rPr>
              <w:t>28219-60-5</w:t>
            </w:r>
          </w:p>
        </w:tc>
        <w:tc>
          <w:tcPr>
            <w:tcW w:w="1701" w:type="dxa"/>
            <w:vMerge w:val="restart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546745" w:rsidRDefault="00E15E19" w14:paraId="30A5EDDF" w14:textId="77777777">
            <w:pPr>
              <w:jc w:val="center"/>
            </w:pPr>
            <w:r w:rsidR="00BE0C57">
              <w:rPr>
                <w:noProof/>
              </w:rPr>
              <w:t>C≤ 0.39%</w:t>
            </w:r>
          </w:p>
        </w:tc>
        <w:tc>
          <w:tcPr>
            <w:tcW w:w="1701" w:type="dxa"/>
            <w:vMerge w:val="restart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Pr="00024808" w:rsidR="00883753" w:rsidP="00883753" w:rsidRDefault="00024808" w14:paraId="68A34978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A857B8">
              <w:rPr>
                <w:noProof/>
                <w:lang w:val="en-US"/>
              </w:rPr>
              <w:t/>
            </w:r>
            <w:r w:rsidRPr="00944977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val="en-US" w:eastAsia="en-US"/>
              </w:rPr>
              <w:t/>
            </w:r>
          </w:p>
        </w:tc>
        <w:tc>
          <w:tcPr>
            <w:tcW w:w="3685" w:type="dxa"/>
            <w:vMerge w:val="restart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Pr="00EA254C" w:rsidR="00883753" w:rsidP="00C4582F" w:rsidRDefault="00024808" w14:paraId="5B46690B" w14:textId="77777777">
            <w:pPr>
              <w:ind w:left="662" w:hanging="662"/>
              <w:rPr>
                <w:rStyle w:val="NormalunderlinedChar"/>
                <w:rFonts w:asciiTheme="minorHAnsi" w:hAnsiTheme="minorHAnsi" w:eastAsiaTheme="minorHAnsi" w:cstheme="minorBidi"/>
                <w:color w:val="1E4D74"/>
                <w:sz w:val="20"/>
                <w:szCs w:val="22"/>
                <w:u w:val="none"/>
                <w:lang w:eastAsia="en-US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>H319</w:t>
            </w:r>
            <w:r w:rsidRPr="00024808" w:rsidR="00883753">
              <w:rPr>
                <w:lang w:val="en-GB"/>
              </w:rPr>
              <w:t xml:space="preserve">     </w:t>
            </w:r>
            <w:r w:rsidRPr="00D34A62" w:rsidR="00D34A62">
              <w:rPr>
                <w:noProof/>
              </w:rPr>
              <w:t>Provoque une sévère irritation des yeux</w:t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</w:p>
          <w:p w:rsidRPr="00EA254C" w:rsidR="00883753" w:rsidP="00C4582F" w:rsidRDefault="00E15E19" w14:paraId="3738ACC7" w14:textId="77777777">
            <w:pPr>
              <w:ind w:left="662" w:hanging="662"/>
            </w:pP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="00D34A62">
              <w:rPr>
                <w:noProof/>
                <w:lang w:val="en-GB"/>
              </w:rPr>
              <w:t>H400</w:t>
            </w:r>
            <w:r w:rsidRPr="00024808" w:rsidR="00883753">
              <w:rPr>
                <w:lang w:val="en-GB"/>
              </w:rPr>
              <w:t xml:space="preserve">     </w:t>
            </w:r>
            <w:r w:rsidRPr="00D34A62" w:rsidR="00D34A62">
              <w:rPr>
                <w:noProof/>
              </w:rPr>
              <w:t>Très toxique pour les organismes aquatiques.</w:t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</w:p>
          <w:p w:rsidRPr="00EA254C" w:rsidR="00883753" w:rsidP="00C4582F" w:rsidRDefault="00E15E19" w14:paraId="3738ACC7" w14:textId="77777777">
            <w:pPr>
              <w:ind w:left="662" w:hanging="662"/>
            </w:pP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="00D34A62">
              <w:rPr>
                <w:noProof/>
                <w:lang w:val="en-GB"/>
              </w:rPr>
              <w:t>H410</w:t>
            </w:r>
            <w:r w:rsidRPr="00024808" w:rsidR="00883753">
              <w:rPr>
                <w:lang w:val="en-GB"/>
              </w:rPr>
              <w:t xml:space="preserve">     </w:t>
            </w:r>
            <w:r w:rsidRPr="00D34A62" w:rsidR="00D34A62">
              <w:rPr>
                <w:noProof/>
              </w:rPr>
              <w:t>Très toxique pour les organismes aquatiques, entraîne des effets néfastes à long terme.</w:t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</w:p>
        </w:tc>
      </w:tr>
      <w:tr w:rsidR="00883753" w:rsidTr="00D557AB" w14:paraId="1037C0B4" w14:textId="77777777">
        <w:tc>
          <w:tcPr>
            <w:tcW w:w="1134" w:type="dxa"/>
            <w:tcBorders>
              <w:left w:val="single" w:color="A6A6A6" w:themeColor="background1" w:themeShade="A6" w:sz="4" w:space="0"/>
            </w:tcBorders>
          </w:tcPr>
          <w:p w:rsidR="00883753" w:rsidP="00896678" w:rsidRDefault="00E15E19" w14:paraId="55D1CF4E" w14:textId="77777777">
            <w:r w:rsidR="00D34A62">
              <w:rPr>
                <w:noProof/>
              </w:rPr>
              <w:t>N°EC</w:t>
            </w:r>
          </w:p>
        </w:tc>
        <w:tc>
          <w:tcPr>
            <w:tcW w:w="1701" w:type="dxa"/>
            <w:tcBorders>
              <w:right w:val="single" w:color="A6A6A6" w:themeColor="background1" w:themeShade="A6" w:sz="4" w:space="0"/>
            </w:tcBorders>
          </w:tcPr>
          <w:p w:rsidR="00883753" w:rsidP="00896678" w:rsidRDefault="00883753" w14:paraId="6D0AD945" w14:textId="77777777">
            <w:r w:rsidR="00D34A62">
              <w:rPr>
                <w:noProof/>
                <w:lang w:val="en-GB"/>
              </w:rPr>
              <w:t>248-907-2</w:t>
            </w:r>
          </w:p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543E2885" w14:textId="77777777"/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6FA56B47" w14:textId="77777777"/>
        </w:tc>
        <w:tc>
          <w:tcPr>
            <w:tcW w:w="3685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38117163" w14:textId="77777777"/>
        </w:tc>
      </w:tr>
      <w:tr w:rsidR="00883753" w:rsidTr="00D557AB" w14:paraId="4D5B58C4" w14:textId="77777777">
        <w:tc>
          <w:tcPr>
            <w:tcW w:w="1134" w:type="dxa"/>
            <w:tcBorders>
              <w:left w:val="single" w:color="A6A6A6" w:themeColor="background1" w:themeShade="A6" w:sz="4" w:space="0"/>
              <w:bottom w:val="single" w:color="A6A6A6" w:themeColor="background1" w:themeShade="A6" w:sz="4" w:space="0"/>
            </w:tcBorders>
          </w:tcPr>
          <w:p w:rsidR="00883753" w:rsidP="00896678" w:rsidRDefault="00E15E19" w14:paraId="45E875C8" w14:textId="77777777">
            <w:r w:rsidR="00D34A62">
              <w:rPr>
                <w:noProof/>
              </w:rPr>
              <w:t>N°IDX</w:t>
            </w:r>
          </w:p>
        </w:tc>
        <w:tc>
          <w:tcPr>
            <w:tcW w:w="1701" w:type="dxa"/>
            <w:tcBorders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01FB62EF" w14:textId="77777777">
            <w:r w:rsidR="00D34A62">
              <w:rPr>
                <w:noProof/>
              </w:rPr>
              <w:t/>
            </w:r>
          </w:p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240F262B" w14:textId="77777777"/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74381411" w14:textId="77777777"/>
        </w:tc>
        <w:tc>
          <w:tcPr>
            <w:tcW w:w="3685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2666B5DB" w14:textId="77777777"/>
        </w:tc>
      </w:tr>
      <w:tr w:rsidRPr="00A456CA" w:rsidR="006A2FB2" w:rsidTr="00A1281F" w14:paraId="755BDA07" w14:textId="77777777">
        <w:tc>
          <w:tcPr>
            <w:tcW w:w="9922" w:type="dxa"/>
            <w:gridSpan w:val="5"/>
            <w:tcBorders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Pr="00024808" w:rsidR="00D557AB" w:rsidP="00D557AB" w:rsidRDefault="00024808" w14:paraId="62279694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b/>
                <w:noProof/>
                <w:lang w:val="en-GB"/>
              </w:rPr>
              <w:t>2,4-dimethylcyclohex-3-ene-1-carbaldehyde</w:t>
            </w:r>
            <w:r w:rsidR="00D34A62">
              <w:rPr>
                <w:noProof/>
                <w:lang w:val="en-GB"/>
              </w:rPr>
              <w:t/>
            </w:r>
          </w:p>
        </w:tc>
      </w:tr>
      <w:tr w:rsidR="00883753" w:rsidTr="00D557AB" w14:paraId="144929B5" w14:textId="77777777">
        <w:tc>
          <w:tcPr>
            <w:tcW w:w="1134" w:type="dxa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</w:tcBorders>
          </w:tcPr>
          <w:p w:rsidR="00883753" w:rsidP="00896678" w:rsidRDefault="00E15E19" w14:paraId="5FC8457D" w14:textId="77777777">
            <w:r w:rsidR="00D34A62">
              <w:rPr>
                <w:noProof/>
              </w:rPr>
              <w:t>N°CAS</w:t>
            </w:r>
          </w:p>
        </w:tc>
        <w:tc>
          <w:tcPr>
            <w:tcW w:w="1701" w:type="dxa"/>
            <w:tcBorders>
              <w:top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211EAB7F" w14:textId="77777777">
            <w:r w:rsidR="00D34A62">
              <w:rPr>
                <w:noProof/>
                <w:lang w:val="en-GB"/>
              </w:rPr>
              <w:t>68039-49-6</w:t>
            </w:r>
          </w:p>
        </w:tc>
        <w:tc>
          <w:tcPr>
            <w:tcW w:w="1701" w:type="dxa"/>
            <w:vMerge w:val="restart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546745" w:rsidRDefault="00E15E19" w14:paraId="30A5EDDF" w14:textId="77777777">
            <w:pPr>
              <w:jc w:val="center"/>
            </w:pPr>
            <w:r w:rsidR="00BE0C57">
              <w:rPr>
                <w:noProof/>
              </w:rPr>
              <w:t>C≤ 0.18%</w:t>
            </w:r>
          </w:p>
        </w:tc>
        <w:tc>
          <w:tcPr>
            <w:tcW w:w="1701" w:type="dxa"/>
            <w:vMerge w:val="restart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Pr="00024808" w:rsidR="00883753" w:rsidP="00883753" w:rsidRDefault="00024808" w14:paraId="68A34978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A857B8">
              <w:rPr>
                <w:noProof/>
                <w:lang w:val="en-US"/>
              </w:rPr>
              <w:t/>
            </w:r>
            <w:r w:rsidRPr="00944977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val="en-US" w:eastAsia="en-US"/>
              </w:rPr>
              <w:t/>
            </w:r>
          </w:p>
        </w:tc>
        <w:tc>
          <w:tcPr>
            <w:tcW w:w="3685" w:type="dxa"/>
            <w:vMerge w:val="restart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Pr="00EA254C" w:rsidR="00883753" w:rsidP="00C4582F" w:rsidRDefault="00024808" w14:paraId="5B46690B" w14:textId="77777777">
            <w:pPr>
              <w:ind w:left="662" w:hanging="662"/>
              <w:rPr>
                <w:rStyle w:val="NormalunderlinedChar"/>
                <w:rFonts w:asciiTheme="minorHAnsi" w:hAnsiTheme="minorHAnsi" w:eastAsiaTheme="minorHAnsi" w:cstheme="minorBidi"/>
                <w:color w:val="1E4D74"/>
                <w:sz w:val="20"/>
                <w:szCs w:val="22"/>
                <w:u w:val="none"/>
                <w:lang w:eastAsia="en-US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>H315</w:t>
            </w:r>
            <w:r w:rsidRPr="00024808" w:rsidR="00883753">
              <w:rPr>
                <w:lang w:val="en-GB"/>
              </w:rPr>
              <w:t xml:space="preserve">     </w:t>
            </w:r>
            <w:r w:rsidRPr="00D34A62" w:rsidR="00D34A62">
              <w:rPr>
                <w:noProof/>
              </w:rPr>
              <w:t>Provoque une irritation cutanée.</w:t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</w:p>
          <w:p w:rsidRPr="00EA254C" w:rsidR="00883753" w:rsidP="00C4582F" w:rsidRDefault="00E15E19" w14:paraId="3738ACC7" w14:textId="77777777">
            <w:pPr>
              <w:ind w:left="662" w:hanging="662"/>
            </w:pP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="00D34A62">
              <w:rPr>
                <w:noProof/>
                <w:lang w:val="en-GB"/>
              </w:rPr>
              <w:t>H317</w:t>
            </w:r>
            <w:r w:rsidRPr="00024808" w:rsidR="00883753">
              <w:rPr>
                <w:lang w:val="en-GB"/>
              </w:rPr>
              <w:t xml:space="preserve">     </w:t>
            </w:r>
            <w:r w:rsidRPr="00D34A62" w:rsidR="00D34A62">
              <w:rPr>
                <w:noProof/>
              </w:rPr>
              <w:t>Peut provoquer une allergie cutanée.</w:t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</w:p>
          <w:p w:rsidRPr="00EA254C" w:rsidR="00883753" w:rsidP="00C4582F" w:rsidRDefault="00E15E19" w14:paraId="3738ACC7" w14:textId="77777777">
            <w:pPr>
              <w:ind w:left="662" w:hanging="662"/>
            </w:pP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="00D34A62">
              <w:rPr>
                <w:noProof/>
                <w:lang w:val="en-GB"/>
              </w:rPr>
              <w:t>H411</w:t>
            </w:r>
            <w:r w:rsidRPr="00024808" w:rsidR="00883753">
              <w:rPr>
                <w:lang w:val="en-GB"/>
              </w:rPr>
              <w:t xml:space="preserve">     </w:t>
            </w:r>
            <w:r w:rsidRPr="00D34A62" w:rsidR="00D34A62">
              <w:rPr>
                <w:noProof/>
              </w:rPr>
              <w:t>Toxique pour les organismes aquatiques, entraîne des effets néfastes à long terme.</w:t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</w:p>
        </w:tc>
      </w:tr>
      <w:tr w:rsidR="00883753" w:rsidTr="00D557AB" w14:paraId="1037C0B4" w14:textId="77777777">
        <w:tc>
          <w:tcPr>
            <w:tcW w:w="1134" w:type="dxa"/>
            <w:tcBorders>
              <w:left w:val="single" w:color="A6A6A6" w:themeColor="background1" w:themeShade="A6" w:sz="4" w:space="0"/>
            </w:tcBorders>
          </w:tcPr>
          <w:p w:rsidR="00883753" w:rsidP="00896678" w:rsidRDefault="00E15E19" w14:paraId="55D1CF4E" w14:textId="77777777">
            <w:r w:rsidR="00D34A62">
              <w:rPr>
                <w:noProof/>
              </w:rPr>
              <w:t>N°EC</w:t>
            </w:r>
          </w:p>
        </w:tc>
        <w:tc>
          <w:tcPr>
            <w:tcW w:w="1701" w:type="dxa"/>
            <w:tcBorders>
              <w:right w:val="single" w:color="A6A6A6" w:themeColor="background1" w:themeShade="A6" w:sz="4" w:space="0"/>
            </w:tcBorders>
          </w:tcPr>
          <w:p w:rsidR="00883753" w:rsidP="00896678" w:rsidRDefault="00883753" w14:paraId="6D0AD945" w14:textId="77777777">
            <w:r w:rsidR="00D34A62">
              <w:rPr>
                <w:noProof/>
                <w:lang w:val="en-GB"/>
              </w:rPr>
              <w:t>268-264-1</w:t>
            </w:r>
          </w:p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543E2885" w14:textId="77777777"/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6FA56B47" w14:textId="77777777"/>
        </w:tc>
        <w:tc>
          <w:tcPr>
            <w:tcW w:w="3685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38117163" w14:textId="77777777"/>
        </w:tc>
      </w:tr>
      <w:tr w:rsidR="00883753" w:rsidTr="00D557AB" w14:paraId="4D5B58C4" w14:textId="77777777">
        <w:tc>
          <w:tcPr>
            <w:tcW w:w="1134" w:type="dxa"/>
            <w:tcBorders>
              <w:left w:val="single" w:color="A6A6A6" w:themeColor="background1" w:themeShade="A6" w:sz="4" w:space="0"/>
              <w:bottom w:val="single" w:color="A6A6A6" w:themeColor="background1" w:themeShade="A6" w:sz="4" w:space="0"/>
            </w:tcBorders>
          </w:tcPr>
          <w:p w:rsidR="00883753" w:rsidP="00896678" w:rsidRDefault="00E15E19" w14:paraId="45E875C8" w14:textId="77777777">
            <w:r w:rsidR="00D34A62">
              <w:rPr>
                <w:noProof/>
              </w:rPr>
              <w:t>N°IDX</w:t>
            </w:r>
          </w:p>
        </w:tc>
        <w:tc>
          <w:tcPr>
            <w:tcW w:w="1701" w:type="dxa"/>
            <w:tcBorders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01FB62EF" w14:textId="77777777">
            <w:r w:rsidR="00D34A62">
              <w:rPr>
                <w:noProof/>
              </w:rPr>
              <w:t/>
            </w:r>
          </w:p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240F262B" w14:textId="77777777"/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74381411" w14:textId="77777777"/>
        </w:tc>
        <w:tc>
          <w:tcPr>
            <w:tcW w:w="3685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2666B5DB" w14:textId="77777777"/>
        </w:tc>
      </w:tr>
      <w:tr w:rsidRPr="00A456CA" w:rsidR="006A2FB2" w:rsidTr="00A1281F" w14:paraId="755BDA07" w14:textId="77777777">
        <w:tc>
          <w:tcPr>
            <w:tcW w:w="9922" w:type="dxa"/>
            <w:gridSpan w:val="5"/>
            <w:tcBorders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Pr="00024808" w:rsidR="00D557AB" w:rsidP="00D557AB" w:rsidRDefault="00024808" w14:paraId="62279694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b/>
                <w:noProof/>
                <w:lang w:val="en-GB"/>
              </w:rPr>
              <w:t>3-p-cumenyl-2-methylpropionaldehyde</w:t>
            </w:r>
            <w:r w:rsidR="00D34A62">
              <w:rPr>
                <w:noProof/>
                <w:lang w:val="en-GB"/>
              </w:rPr>
              <w:t/>
            </w:r>
          </w:p>
        </w:tc>
      </w:tr>
      <w:tr w:rsidR="00883753" w:rsidTr="00D557AB" w14:paraId="144929B5" w14:textId="77777777">
        <w:tc>
          <w:tcPr>
            <w:tcW w:w="1134" w:type="dxa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</w:tcBorders>
          </w:tcPr>
          <w:p w:rsidR="00883753" w:rsidP="00896678" w:rsidRDefault="00E15E19" w14:paraId="5FC8457D" w14:textId="77777777">
            <w:r w:rsidR="00D34A62">
              <w:rPr>
                <w:noProof/>
              </w:rPr>
              <w:t>N°CAS</w:t>
            </w:r>
          </w:p>
        </w:tc>
        <w:tc>
          <w:tcPr>
            <w:tcW w:w="1701" w:type="dxa"/>
            <w:tcBorders>
              <w:top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211EAB7F" w14:textId="77777777">
            <w:r w:rsidR="00D34A62">
              <w:rPr>
                <w:noProof/>
                <w:lang w:val="en-GB"/>
              </w:rPr>
              <w:t>103-95-7</w:t>
            </w:r>
          </w:p>
        </w:tc>
        <w:tc>
          <w:tcPr>
            <w:tcW w:w="1701" w:type="dxa"/>
            <w:vMerge w:val="restart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546745" w:rsidRDefault="00E15E19" w14:paraId="30A5EDDF" w14:textId="77777777">
            <w:pPr>
              <w:jc w:val="center"/>
            </w:pPr>
            <w:r w:rsidR="00BE0C57">
              <w:rPr>
                <w:noProof/>
              </w:rPr>
              <w:t>C≤ 0.12%</w:t>
            </w:r>
          </w:p>
        </w:tc>
        <w:tc>
          <w:tcPr>
            <w:tcW w:w="1701" w:type="dxa"/>
            <w:vMerge w:val="restart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Pr="00024808" w:rsidR="00883753" w:rsidP="00883753" w:rsidRDefault="00024808" w14:paraId="68A34978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A857B8">
              <w:rPr>
                <w:noProof/>
                <w:lang w:val="en-US"/>
              </w:rPr>
              <w:t/>
            </w:r>
            <w:r w:rsidRPr="00944977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val="en-US" w:eastAsia="en-US"/>
              </w:rPr>
              <w:t/>
            </w:r>
          </w:p>
        </w:tc>
        <w:tc>
          <w:tcPr>
            <w:tcW w:w="3685" w:type="dxa"/>
            <w:vMerge w:val="restart"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Pr="00EA254C" w:rsidR="00883753" w:rsidP="00C4582F" w:rsidRDefault="00024808" w14:paraId="5B46690B" w14:textId="77777777">
            <w:pPr>
              <w:ind w:left="662" w:hanging="662"/>
              <w:rPr>
                <w:rStyle w:val="NormalunderlinedChar"/>
                <w:rFonts w:asciiTheme="minorHAnsi" w:hAnsiTheme="minorHAnsi" w:eastAsiaTheme="minorHAnsi" w:cstheme="minorBidi"/>
                <w:color w:val="1E4D74"/>
                <w:sz w:val="20"/>
                <w:szCs w:val="22"/>
                <w:u w:val="none"/>
                <w:lang w:eastAsia="en-US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>H315</w:t>
            </w:r>
            <w:r w:rsidRPr="00024808" w:rsidR="00883753">
              <w:rPr>
                <w:lang w:val="en-GB"/>
              </w:rPr>
              <w:t xml:space="preserve">     </w:t>
            </w:r>
            <w:r w:rsidRPr="00D34A62" w:rsidR="00D34A62">
              <w:rPr>
                <w:noProof/>
              </w:rPr>
              <w:t>Provoque une irritation cutanée.</w:t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</w:p>
          <w:p w:rsidRPr="00EA254C" w:rsidR="00883753" w:rsidP="00C4582F" w:rsidRDefault="00E15E19" w14:paraId="3738ACC7" w14:textId="77777777">
            <w:pPr>
              <w:ind w:left="662" w:hanging="662"/>
            </w:pP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="00D34A62">
              <w:rPr>
                <w:noProof/>
                <w:lang w:val="en-GB"/>
              </w:rPr>
              <w:t>H317</w:t>
            </w:r>
            <w:r w:rsidRPr="00024808" w:rsidR="00883753">
              <w:rPr>
                <w:lang w:val="en-GB"/>
              </w:rPr>
              <w:t xml:space="preserve">     </w:t>
            </w:r>
            <w:r w:rsidRPr="00D34A62" w:rsidR="00D34A62">
              <w:rPr>
                <w:noProof/>
              </w:rPr>
              <w:t>Peut provoquer une allergie cutanée.</w:t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</w:p>
          <w:p w:rsidRPr="00EA254C" w:rsidR="00883753" w:rsidP="00C4582F" w:rsidRDefault="00E15E19" w14:paraId="3738ACC7" w14:textId="77777777">
            <w:pPr>
              <w:ind w:left="662" w:hanging="662"/>
            </w:pP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="00D34A62">
              <w:rPr>
                <w:noProof/>
                <w:lang w:val="en-GB"/>
              </w:rPr>
              <w:t>H412</w:t>
            </w:r>
            <w:r w:rsidRPr="00024808" w:rsidR="00883753">
              <w:rPr>
                <w:lang w:val="en-GB"/>
              </w:rPr>
              <w:t xml:space="preserve">     </w:t>
            </w:r>
            <w:r w:rsidRPr="00D34A62" w:rsidR="00D34A62">
              <w:rPr>
                <w:noProof/>
              </w:rPr>
              <w:t>Nocif pour les organismes aquatiques, entraîne des effets néfastes à long terme</w:t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  <w:r w:rsidRPr="00D34A62" w:rsidR="00D34A62">
              <w:rPr>
                <w:rStyle w:val="NormalunderlinedChar"/>
                <w:rFonts w:asciiTheme="minorHAnsi" w:hAnsiTheme="minorHAnsi" w:eastAsiaTheme="minorHAnsi" w:cstheme="minorBidi"/>
                <w:noProof/>
                <w:color w:val="1E4D74"/>
                <w:sz w:val="20"/>
                <w:szCs w:val="22"/>
                <w:u w:val="none"/>
                <w:lang w:eastAsia="en-US"/>
              </w:rPr>
              <w:t/>
            </w:r>
          </w:p>
        </w:tc>
      </w:tr>
      <w:tr w:rsidR="00883753" w:rsidTr="00D557AB" w14:paraId="1037C0B4" w14:textId="77777777">
        <w:tc>
          <w:tcPr>
            <w:tcW w:w="1134" w:type="dxa"/>
            <w:tcBorders>
              <w:left w:val="single" w:color="A6A6A6" w:themeColor="background1" w:themeShade="A6" w:sz="4" w:space="0"/>
            </w:tcBorders>
          </w:tcPr>
          <w:p w:rsidR="00883753" w:rsidP="00896678" w:rsidRDefault="00E15E19" w14:paraId="55D1CF4E" w14:textId="77777777">
            <w:r w:rsidR="00D34A62">
              <w:rPr>
                <w:noProof/>
              </w:rPr>
              <w:t>N°EC</w:t>
            </w:r>
          </w:p>
        </w:tc>
        <w:tc>
          <w:tcPr>
            <w:tcW w:w="1701" w:type="dxa"/>
            <w:tcBorders>
              <w:right w:val="single" w:color="A6A6A6" w:themeColor="background1" w:themeShade="A6" w:sz="4" w:space="0"/>
            </w:tcBorders>
          </w:tcPr>
          <w:p w:rsidR="00883753" w:rsidP="00896678" w:rsidRDefault="00883753" w14:paraId="6D0AD945" w14:textId="77777777">
            <w:r w:rsidR="00D34A62">
              <w:rPr>
                <w:noProof/>
                <w:lang w:val="en-GB"/>
              </w:rPr>
              <w:t>203-161-7</w:t>
            </w:r>
          </w:p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543E2885" w14:textId="77777777"/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6FA56B47" w14:textId="77777777"/>
        </w:tc>
        <w:tc>
          <w:tcPr>
            <w:tcW w:w="3685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38117163" w14:textId="77777777"/>
        </w:tc>
      </w:tr>
      <w:tr w:rsidR="00883753" w:rsidTr="00D557AB" w14:paraId="4D5B58C4" w14:textId="77777777">
        <w:tc>
          <w:tcPr>
            <w:tcW w:w="1134" w:type="dxa"/>
            <w:tcBorders>
              <w:left w:val="single" w:color="A6A6A6" w:themeColor="background1" w:themeShade="A6" w:sz="4" w:space="0"/>
              <w:bottom w:val="single" w:color="A6A6A6" w:themeColor="background1" w:themeShade="A6" w:sz="4" w:space="0"/>
            </w:tcBorders>
          </w:tcPr>
          <w:p w:rsidR="00883753" w:rsidP="00896678" w:rsidRDefault="00E15E19" w14:paraId="45E875C8" w14:textId="77777777">
            <w:r w:rsidR="00D34A62">
              <w:rPr>
                <w:noProof/>
              </w:rPr>
              <w:t>N°IDX</w:t>
            </w:r>
          </w:p>
        </w:tc>
        <w:tc>
          <w:tcPr>
            <w:tcW w:w="1701" w:type="dxa"/>
            <w:tcBorders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01FB62EF" w14:textId="77777777">
            <w:r w:rsidR="00D34A62">
              <w:rPr>
                <w:noProof/>
              </w:rPr>
              <w:t/>
            </w:r>
          </w:p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240F262B" w14:textId="77777777"/>
        </w:tc>
        <w:tc>
          <w:tcPr>
            <w:tcW w:w="1701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74381411" w14:textId="77777777"/>
        </w:tc>
        <w:tc>
          <w:tcPr>
            <w:tcW w:w="3685" w:type="dxa"/>
            <w:vMerge/>
            <w:tcBorders>
              <w:top w:val="single" w:color="A6A6A6" w:themeColor="background1" w:themeShade="A6" w:sz="4" w:space="0"/>
              <w:left w:val="single" w:color="A6A6A6" w:themeColor="background1" w:themeShade="A6" w:sz="4" w:space="0"/>
              <w:bottom w:val="single" w:color="A6A6A6" w:themeColor="background1" w:themeShade="A6" w:sz="4" w:space="0"/>
              <w:right w:val="single" w:color="A6A6A6" w:themeColor="background1" w:themeShade="A6" w:sz="4" w:space="0"/>
            </w:tcBorders>
          </w:tcPr>
          <w:p w:rsidR="00883753" w:rsidP="00896678" w:rsidRDefault="00883753" w14:paraId="2666B5DB" w14:textId="77777777"/>
        </w:tc>
      </w:tr>
    </w:tbl>
    <w:p w:rsidRPr="00024808" w:rsidR="00715900" w:rsidP="00F439EB" w:rsidRDefault="00024808" w14:paraId="4469389C" w14:textId="77777777">
      <w:pPr>
        <w:rPr>
          <w:noProof/>
          <w:lang w:val="en-GB"/>
        </w:rPr>
      </w:pP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6C628D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3.3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Remarque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Texte intégral des phrases H- et EUH- : voir la section 16.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4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Premiers secours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4.1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Description des premiers secours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Conseils généraux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En cas d'accident ou de malaise, consulter immédiatement un médecin (montrer le mode d'emploi ou la fiche de données de sécurité si possible).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En cas d’inhalation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Transporter la personne à l’extérieur et la maintenir dans une position où elle peut confortablement respirer.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Après contact avec la peau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Laver avec de l'eau et du savon.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En cas de contact avec les yeux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En cas d'irritation oculaire, consulter un ophtalmologiste.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Rincer soigneusement et abondamment avec un bain oculaire ou de l'eau.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En cas d’ingestion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Ne jamais rien donner par la bouche à une personne inconsciente ou une personne avec des crampes.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EN CAS D'INGESTION: Rincer la bouche.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NE PAS faire vomir.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Protection des sauveteurs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Premiers secours : faites attention à l'autoprotection !.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4.2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Principaux symptômes et effets, aigus et différés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Les principaux symptômes et effets connus sont décrits sur l'étiquette (voir section 2.2) et/ou à l'article 11.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4.3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Indication des éventuels soins médicaux immédiats et traitements particuliers nécessaires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Notes pour le médecin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Traitement symptomatique.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5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Mesures de lutte contre l’incendie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5.1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Moyens d’extinction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Moyens d'extinction appropriés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Mousse.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Poudre d'extinction.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Dioxyde de carbone (CO2).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Sable.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Moyens d'extinction inappropriés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Jet d'eau.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5.2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Dangers particuliers résultant de la substance ou du mélange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La formation de gaz toxiques est possible pendant le chauffage ou en cas d'incendie.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5.3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Conseils aux pompiers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Porter un appareil respiratoire isolant et des vêtements de protection chimique.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5.4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Informations complémentaires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Ne pas inhaler les gaz d'explosion et d'incendie.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Coordonner les mesures de lutte contre les incendies dans les installations environnantes.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Écarter les conteneurs non endommagés de la zone de danger immédiate si cela peut se faire en toute sécurité.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Faites preuve de prudence lors de l'application de dioxyde de carbone dans des espaces confinés. Le dioxyde de carbone peut déplacer l'oxygène.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Utiliser un jet de pulvérisation d'eau pour protéger le personnel et pour refroidir les conteneurs en danger.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Recueillir les eaux d'extinction contaminées séparément. Ne pas laisser pénétrer dans les égouts ou les eaux de surface.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6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Mesures à prendre en cas de déversement accidentel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6.1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Précautions individuelles, équipement de protection et procédures d’urgence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Utiliser un équipement de protection individuelle.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Mettre les personnes en sécurité.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Utiliser une protection respiratoire appropriée.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Assurer une ventilation adéquate.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6.2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Précautions pour la protection de l’environnement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S'assurer que les déchets soient collectés et contenus.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Éviter le rejet dans l’environnement.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Couvrir les canalisations.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Veiller à ce que toutes les eaux usées soient recueillies et traitées par une usine de traitement des eaux usées.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Ne pas laisser pénétrer dans le sol/sous-sol.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Ne pas laisser entrer dans les eaux de surface ou dans les égouts.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Contenir l'eau de lavage contaminée et l'éliminer.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En cas de fuite de gaz ou d'entrée dans les voies d'eau, le sol ou les égouts, informer les autorités responsables.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Contenir les fuites ou déversements dans des armoires avec des plateaux amovibles.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6.3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Méthodes et matériel de confinement et de nettoyage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Traiter le matériau recueilli conformément à la section sur l'élimination des déchets.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Recueillir dans des conteneurs fermés et appropriés pour l'élimination.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Nettoyer soigneusement les zones et objets contaminés en respectant les réglementations environnementales.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Absorber avec une substance liant les liquides (ex: sable, terre de diatomées, liant d'acides, liant universel).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Essuyer avec une matière absorbante (en tissu, par exemple, laine).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6.4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Référence à d'autres sections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Manipulation sécuritaire : voir la section 7.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Elimination des déchets : voir la section 13.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Equipements de protection individuelle : voir la section 8.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6.5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Informations complémentaires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A87876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7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Manipulation et stockage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7.1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Précautions à prendre pour une manipulation sans danger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Mesures de protection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Eviter le contact avec la peau, les yeux et les vêtements.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Les égouts et les conduits doivent être protégés contre l'entrée du produit.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Prévoir des conteneurs de rétention, par exemple, un plancher sans écoulement.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Utiliser seulement dans des zones bien ventilées.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Si la ventilation locale par aspiration n'est pas possible ou ne suffit pas, l'ensemble de la zone de travail doit être ventilé par des moyens techniques.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Assurer une ventilation adéquate ainsi qu'une aspiration locale aux endroits critiques.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Les vapeurs/aérosols doivent être contenus directement au point d'origine.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Conseils sur l'hygiène professionnelle en général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Se laver les mains avant les pauses et après le travail.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Retirer les vêtements souillés ou contaminés.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Travailler dans des zones bien ventilées ou utiliser une protection respiratoire appropriée.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7.2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Conditions nécessaires pour assurer la sécurité du stockage, tenant compte d’éventuelles incompatibilités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Garder le récipient bien fermé dans un endroit sec, frais et bien ventilé.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Maintenir le récipient en position verticale afin d'éviter les fuites.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Exigences concernant les lieux et conteneurs de stockage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Utiliser un drainage isolé pour empêcher un déversement sur le sol.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Assurer une ventilation adéquate de la zone de stockage.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Précautions pour le stockage en commun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Tenir à l'écart de produits alimentaires, de boissons et de nourriture pour animaux.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7.3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Utilisation(s) finale(s) particulière(s)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Outre les utilisations mentionnées à la section 1.2, aucune autre utilisation spécifique n'est stipulée.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Pr="00944977"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8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Contrôles de l’exposition/Protection individuelle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GB"/>
        </w:rPr>
        <w:t/>
      </w:r>
      <w:r w:rsidRPr="00944977"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8.1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Paramètres de contrôle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Limites d'exposition professionnelle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E923B4" w:rsidP="0083468C" w:rsidRDefault="00E923B4" w14:paraId="572D2C3C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Pr="00944977" w:rsidR="00B00B22">
        <w:rPr>
          <w:noProof/>
          <w:lang w:val="en-US"/>
        </w:rPr>
        <w:t/>
      </w:r>
      <w:r w:rsidRPr="00944977" w:rsidR="00B00B2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</w:p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Valeurs limites biologiques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E923B4" w:rsidP="0083468C" w:rsidRDefault="00E923B4" w14:paraId="572D2C3C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</w:p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Limites d'exposition en utilisation prévue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E923B4" w:rsidP="0083468C" w:rsidRDefault="00E923B4" w14:paraId="572D2C3C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7D6E71" w:rsidP="007D6E71" w:rsidRDefault="00E15E19" w14:paraId="5C9AEC9F" w14:textId="77777777"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Remarque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E923B4" w:rsidP="0083468C" w:rsidRDefault="00E923B4" w14:paraId="572D2C3C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8.2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Contrôles de l’exposition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Mesures d'ordre technique appropriées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E923B4" w:rsidP="0083468C" w:rsidRDefault="00E923B4" w14:paraId="572D2C3C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Les mesures techniques et l'utilisation de méthodes de travail adéquates sont prioritaires sur les équipements de protection individuelle.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Assurer une ventilation adéquate ainsi qu'une aspiration locale aux endroits critiques.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</w:p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Equipement de protection individuelle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</w:p>
    <w:p w:rsidRPr="001B13B9" w:rsidR="008F4B67" w:rsidP="00D315F0" w:rsidRDefault="00177666" w14:paraId="6FE7D423" w14:textId="77777777">
      <w:pPr>
        <w:rPr>
          <w:lang w:val="en-US"/>
        </w:rPr>
      </w:pP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730117">
        <w:rPr>
          <w:noProof/>
          <w:lang w:val="en-US"/>
        </w:rPr>
        <w:drawing>
          <wp:inline distT="0" distB="0" distL="0" distR="0">
            <wp:extent cx="540000" cy="540000"/>
            <wp:effectExtent l="0" t="0" r="0" b="0"/>
            <wp:docPr id="25" name="Image 4"/>
            <wp:cNvGraphicFramePr>
              <a:graphicFrameLocks noChangeAspect="true"/>
            </wp:cNvGraphicFramePr>
            <a:graphic>
              <a:graphicData uri="http://schemas.openxmlformats.org/drawingml/2006/picture">
                <pic:pic>
                  <pic:nvPicPr>
                    <pic:cNvPr id="0" name="gants.jpg"/>
                    <pic:cNvPicPr/>
                  </pic:nvPicPr>
                  <pic:blipFill>
                    <a:blip cstate="print" r:embed="rId49">
                      <a:extLst>
                        <a:ext uri="{28A0092B-C50C-407E-A947-70E740481C1C}">
                          <a14:useLocalDpi val="false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</w:p>
    <w:tbl>
      <w:tblPr>
        <w:tblStyle w:val="TableGrid"/>
        <w:tblW w:w="100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</w:tblCellMar>
        <w:tblLook w:firstRow="1" w:lastRow="0" w:firstColumn="1" w:lastColumn="0" w:noHBand="0" w:noVBand="1" w:val="04A0"/>
      </w:tblPr>
      <w:tblGrid>
        <w:gridCol w:w="3458"/>
        <w:gridCol w:w="340"/>
        <w:gridCol w:w="6236"/>
      </w:tblGrid>
      <w:tr w:rsidRPr="00A456CA" w:rsidR="0052490E" w:rsidTr="00413A2A" w14:paraId="151DB710" w14:textId="77777777">
        <w:tc>
          <w:tcPr>
            <w:tcW w:w="3458" w:type="dxa"/>
          </w:tcPr>
          <w:p w:rsidRPr="00FC78E0" w:rsidR="0052490E" w:rsidP="00B20C98" w:rsidRDefault="0052490E" w14:paraId="385427AC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rStyle w:val="Heading3Char"/>
                <w:noProof/>
                <w:lang w:val="en-GB"/>
              </w:rPr>
              <w:t>Protection des yeux et du visage</w:t>
            </w:r>
          </w:p>
        </w:tc>
        <w:tc>
          <w:tcPr>
            <w:tcW w:w="340" w:type="dxa"/>
          </w:tcPr>
          <w:p w:rsidRPr="00956593" w:rsidR="0052490E" w:rsidP="00B20C98" w:rsidRDefault="0052490E" w14:paraId="0F82B7FF" w14:textId="77777777">
            <w:pPr>
              <w:rPr>
                <w:noProof/>
                <w:lang w:val="en-US"/>
              </w:rPr>
            </w:pPr>
            <w:r w:rsidRPr="00956593"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="0052490E" w:rsidP="00B20C98" w:rsidRDefault="0052490E" w14:paraId="24D96231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E12FE4">
              <w:rPr>
                <w:noProof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2608D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5158F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Pr="002855F7" w:rsidR="00C501B3">
              <w:t/>
            </w:r>
            <w:r w:rsidRPr="002855F7" w:rsidR="00C501B3">
              <w:t/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>Protection oculaire appropriée</w:t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B1B86">
              <w:rPr>
                <w:noProof/>
                <w:lang w:val="en-US"/>
              </w:rPr>
              <w:t xml:space="preserve"> </w:t>
            </w:r>
            <w:r w:rsidRPr="00944977">
              <w:rPr>
                <w:lang w:val="en-US"/>
              </w:rPr>
              <w:t xml:space="preserve">: 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Pr="002855F7" w:rsidR="00C501B3"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A24A9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="00950FA0" w:rsidP="00CE02BF" w:rsidRDefault="00950FA0" w14:paraId="7ED46B07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Aucune donnée disponible.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</w:tc>
      </w:tr>
      <w:tr w:rsidRPr="00A456CA" w:rsidR="0052490E" w:rsidTr="00413A2A" w14:paraId="151DB710" w14:textId="77777777">
        <w:tc>
          <w:tcPr>
            <w:tcW w:w="3458" w:type="dxa"/>
          </w:tcPr>
          <w:p w:rsidRPr="00FC78E0" w:rsidR="0052490E" w:rsidP="00B20C98" w:rsidRDefault="0052490E" w14:paraId="385427AC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rStyle w:val="Heading3Char"/>
                <w:noProof/>
                <w:lang w:val="en-GB"/>
              </w:rPr>
              <w:t>Protection de la peau</w:t>
            </w:r>
          </w:p>
        </w:tc>
        <w:tc>
          <w:tcPr>
            <w:tcW w:w="340" w:type="dxa"/>
          </w:tcPr>
          <w:p w:rsidRPr="00956593" w:rsidR="0052490E" w:rsidP="00B20C98" w:rsidRDefault="0052490E" w14:paraId="0F82B7FF" w14:textId="77777777">
            <w:pPr>
              <w:rPr>
                <w:noProof/>
                <w:lang w:val="en-US"/>
              </w:rPr>
            </w:pPr>
            <w:r w:rsidRPr="00956593"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="0052490E" w:rsidP="00B20C98" w:rsidRDefault="0052490E" w14:paraId="24D96231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E12FE4">
              <w:rPr>
                <w:noProof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2608D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5158F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Pr="002855F7" w:rsidR="00C501B3">
              <w:t/>
            </w:r>
            <w:r w:rsidRPr="002855F7" w:rsidR="00C501B3">
              <w:t/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>Protection des mains</w:t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B1B86">
              <w:rPr>
                <w:noProof/>
                <w:lang w:val="en-US"/>
              </w:rPr>
              <w:t xml:space="preserve"> </w:t>
            </w:r>
            <w:r w:rsidRPr="00944977">
              <w:rPr>
                <w:lang w:val="en-US"/>
              </w:rPr>
              <w:t xml:space="preserve">: 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Pr="002855F7" w:rsidR="00C501B3"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A24A9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="00950FA0" w:rsidP="00CE02BF" w:rsidRDefault="00950FA0" w14:paraId="7ED46B07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Pr="00944977"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2608D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657C5">
              <w:rPr>
                <w:b/>
                <w:noProof/>
                <w:color w:val="7F7F7F" w:themeColor="text1" w:themeTint="80"/>
                <w:lang w:val="en-US"/>
              </w:rPr>
              <w:t>Type de gants appropriés</w:t>
            </w:r>
            <w:r w:rsidR="00D34A62">
              <w:rPr>
                <w:b/>
                <w:noProof/>
                <w:color w:val="7F7F7F" w:themeColor="text1" w:themeTint="80"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B1B86">
              <w:rPr>
                <w:noProof/>
                <w:lang w:val="en-US"/>
              </w:rPr>
              <w:t xml:space="preserve"> </w:t>
            </w:r>
            <w:r w:rsidRPr="00944977">
              <w:rPr>
                <w:lang w:val="en-US"/>
              </w:rPr>
              <w:t xml:space="preserve">: 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="00950FA0" w:rsidP="00CE02BF" w:rsidRDefault="00950FA0" w14:paraId="7ED46B07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Aucune donnée disponible.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Pr="00024808" w:rsidR="0034202B" w:rsidP="00CE02BF" w:rsidRDefault="0034202B" w14:paraId="5B5CEDC1" w14:textId="77777777">
            <w:pPr>
              <w:rPr>
                <w:noProof/>
                <w:lang w:eastAsia="fr-FR"/>
              </w:rPr>
            </w:pP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2608D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5158F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Pr="002855F7" w:rsidR="00C501B3">
              <w:t/>
            </w:r>
            <w:r w:rsidRPr="002855F7" w:rsidR="00C501B3">
              <w:t/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>Protection du corps</w:t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B1B86">
              <w:rPr>
                <w:noProof/>
                <w:lang w:val="en-US"/>
              </w:rPr>
              <w:t xml:space="preserve"> </w:t>
            </w:r>
            <w:r w:rsidRPr="00944977">
              <w:rPr>
                <w:lang w:val="en-US"/>
              </w:rPr>
              <w:t xml:space="preserve">: 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Pr="002855F7" w:rsidR="00C501B3"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A24A9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="00950FA0" w:rsidP="00CE02BF" w:rsidRDefault="00950FA0" w14:paraId="7ED46B07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Pr="00944977"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2608D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657C5">
              <w:rPr>
                <w:b/>
                <w:noProof/>
                <w:color w:val="7F7F7F" w:themeColor="text1" w:themeTint="80"/>
                <w:lang w:val="en-US"/>
              </w:rPr>
              <w:t>Vêtement de protection approprié</w:t>
            </w:r>
            <w:r w:rsidR="00D34A62">
              <w:rPr>
                <w:b/>
                <w:noProof/>
                <w:color w:val="7F7F7F" w:themeColor="text1" w:themeTint="80"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B1B86">
              <w:rPr>
                <w:noProof/>
                <w:lang w:val="en-US"/>
              </w:rPr>
              <w:t xml:space="preserve"> </w:t>
            </w:r>
            <w:r w:rsidRPr="00944977">
              <w:rPr>
                <w:lang w:val="en-US"/>
              </w:rPr>
              <w:t xml:space="preserve">: 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="00950FA0" w:rsidP="00CE02BF" w:rsidRDefault="00950FA0" w14:paraId="7ED46B07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Blouse de laboratoire.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</w:tc>
      </w:tr>
      <w:tr w:rsidRPr="00A456CA" w:rsidR="0052490E" w:rsidTr="00413A2A" w14:paraId="151DB710" w14:textId="77777777">
        <w:tc>
          <w:tcPr>
            <w:tcW w:w="3458" w:type="dxa"/>
          </w:tcPr>
          <w:p w:rsidRPr="00FC78E0" w:rsidR="0052490E" w:rsidP="00B20C98" w:rsidRDefault="0052490E" w14:paraId="385427AC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rStyle w:val="Heading3Char"/>
                <w:noProof/>
                <w:lang w:val="en-GB"/>
              </w:rPr>
              <w:t>Protection respiratoire</w:t>
            </w:r>
          </w:p>
        </w:tc>
        <w:tc>
          <w:tcPr>
            <w:tcW w:w="340" w:type="dxa"/>
          </w:tcPr>
          <w:p w:rsidRPr="00956593" w:rsidR="0052490E" w:rsidP="00B20C98" w:rsidRDefault="0052490E" w14:paraId="0F82B7FF" w14:textId="77777777">
            <w:pPr>
              <w:rPr>
                <w:noProof/>
                <w:lang w:val="en-US"/>
              </w:rPr>
            </w:pPr>
            <w:r w:rsidRPr="00956593"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="0052490E" w:rsidP="00B20C98" w:rsidRDefault="0052490E" w14:paraId="24D96231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E12FE4">
              <w:rPr>
                <w:noProof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2608D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5158F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Pr="002855F7" w:rsidR="00C501B3">
              <w:t/>
            </w:r>
            <w:r w:rsidRPr="002855F7" w:rsidR="00C501B3">
              <w:t/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>Protection respiratoire nécessaire</w:t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B1B86">
              <w:rPr>
                <w:noProof/>
                <w:lang w:val="en-US"/>
              </w:rPr>
              <w:t xml:space="preserve"> </w:t>
            </w:r>
            <w:r w:rsidRPr="00944977">
              <w:rPr>
                <w:lang w:val="en-US"/>
              </w:rPr>
              <w:t xml:space="preserve">: 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Pr="002855F7" w:rsidR="00C501B3"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A24A9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="00950FA0" w:rsidP="00CE02BF" w:rsidRDefault="00950FA0" w14:paraId="7ED46B07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Si des mesures d'aération ou de ventilation techniques ne sont pas possibles ou suffisantes, une protection respiratoire doit être portée.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Pr="00024808" w:rsidR="0034202B" w:rsidP="00CE02BF" w:rsidRDefault="0034202B" w14:paraId="5B5CEDC1" w14:textId="77777777">
            <w:pPr>
              <w:rPr>
                <w:noProof/>
                <w:lang w:eastAsia="fr-FR"/>
              </w:rPr>
            </w:pP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2608D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5158F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Pr="002855F7" w:rsidR="00C501B3">
              <w:t/>
            </w:r>
            <w:r w:rsidRPr="002855F7" w:rsidR="00C501B3">
              <w:t/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>Appareil de protection respiratoire</w:t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B1B86">
              <w:rPr>
                <w:noProof/>
                <w:lang w:val="en-US"/>
              </w:rPr>
              <w:t xml:space="preserve"> </w:t>
            </w:r>
            <w:r w:rsidRPr="00944977">
              <w:rPr>
                <w:lang w:val="en-US"/>
              </w:rPr>
              <w:t xml:space="preserve">: 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Pr="002855F7" w:rsidR="00C501B3"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A24A9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="00950FA0" w:rsidP="00CE02BF" w:rsidRDefault="00950FA0" w14:paraId="7ED46B07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Porter une protection respiratoire.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Pr="00024808" w:rsidR="0034202B" w:rsidP="00CE02BF" w:rsidRDefault="0034202B" w14:paraId="5B5CEDC1" w14:textId="77777777">
            <w:pPr>
              <w:rPr>
                <w:noProof/>
                <w:lang w:eastAsia="fr-FR"/>
              </w:rPr>
            </w:pP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</w:rPr>
              <w:t/>
            </w:r>
            <w:r w:rsidR="00D2608D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5158F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Pr="002855F7" w:rsidR="00C501B3">
              <w:t/>
            </w:r>
            <w:r w:rsidRPr="002855F7" w:rsidR="00C501B3">
              <w:t/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>Remarque</w:t>
            </w:r>
            <w:r w:rsidRPr="00046C4F" w:rsidR="00C501B3">
              <w:rPr>
                <w:rStyle w:val="Heading4Char"/>
                <w:rFonts w:asciiTheme="minorHAnsi" w:hAnsiTheme="minorHAnsi"/>
                <w:noProof w:val="false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8B1B86">
              <w:rPr>
                <w:noProof/>
                <w:lang w:val="en-US"/>
              </w:rPr>
              <w:t xml:space="preserve"> </w:t>
            </w:r>
            <w:r w:rsidRPr="00944977">
              <w:rPr>
                <w:lang w:val="en-US"/>
              </w:rPr>
              <w:t xml:space="preserve">: 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Pr="002855F7" w:rsidR="00C501B3"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A24A9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="00950FA0" w:rsidP="00CE02BF" w:rsidRDefault="00950FA0" w14:paraId="7ED46B07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La classe du filtre doit être adaptée à la concentration maximale de contaminants (gaz/vapeurs/aérosols/particules) qui peut être atteinte lors de la manipulation du produit. Si la concentration est dépassée, un appareil respiratoire isolant doit être utilisé.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="00AB7711" w:rsidP="0042528B" w:rsidRDefault="00AA25BE" w14:paraId="16A0AC97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Respecter les délais d'usure tels que spécifiés par le fabricant.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  <w:p w:rsidR="00AB7711" w:rsidP="0042528B" w:rsidRDefault="00AA25BE" w14:paraId="16A0AC97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>Utiliser seulement l'équipement de protection respiratoire homologué CE doté d'un numéro de contrôle à quatre chiffres.</w:t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  <w:r w:rsidR="00D34A62">
              <w:rPr>
                <w:noProof/>
                <w:lang w:val="en-US"/>
              </w:rPr>
              <w:t/>
            </w:r>
          </w:p>
        </w:tc>
      </w:tr>
    </w:tbl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Contrôles liés à la protection de l’environnement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E923B4" w:rsidP="0083468C" w:rsidRDefault="00E923B4" w14:paraId="572D2C3C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Contrôle de l'exposition des consommateurs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E923B4" w:rsidP="0083468C" w:rsidRDefault="00E923B4" w14:paraId="572D2C3C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8.3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Informations complémentaires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9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Propriétés physiques et chimiques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9.1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Informations sur les propriétés physiques et chimiques essentielles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</w:tblCellMar>
        <w:tblLook w:firstRow="1" w:lastRow="0" w:firstColumn="1" w:lastColumn="0" w:noHBand="0" w:noVBand="1" w:val="04A0"/>
      </w:tblPr>
      <w:tblGrid>
        <w:gridCol w:w="3458"/>
        <w:gridCol w:w="340"/>
        <w:gridCol w:w="6236"/>
      </w:tblGrid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Etat physique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>Liquide</w:t>
            </w:r>
            <w:r w:rsidRPr="00944977" w:rsidR="00D34A62">
              <w:rPr>
                <w:noProof/>
                <w:lang w:val="en-US"/>
              </w:rPr>
              <w:t/>
            </w:r>
            <w:r w:rsidRPr="00944977" w:rsidR="00D34A62">
              <w:rPr>
                <w:noProof/>
                <w:lang w:val="en-US"/>
              </w:rPr>
              <w:t/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Couleur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Odeur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Seuil olfactif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pH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Point de fusion/point de congélation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Point initial d’ébullition et intervalle d’ébullition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Point d’éclair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>86</w:t>
            </w:r>
            <w:r w:rsidRPr="00944977" w:rsidR="00D34A62">
              <w:rPr>
                <w:noProof/>
                <w:lang w:val="en-US"/>
              </w:rPr>
              <w:t/>
            </w:r>
            <w:r w:rsidRPr="00944977" w:rsidR="00D34A62">
              <w:rPr>
                <w:noProof/>
                <w:lang w:val="en-US"/>
              </w:rPr>
              <w:t>°C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Taux d’évaporation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Inflammabilité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Limites supérieures/inférieures d’inflammabilité ou limites d’explosivité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Pression de vapeur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Densité de vapeur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Densité relative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Solubilité(s)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Coefficient de partage: n-octanol/eau (journal KOC)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Température d’auto-inflammabilité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Température de décomposition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Viscosité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Propriétés explosives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Propriétés comburantes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Solubilité dans d'autres solvants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  <w:tr w:rsidRPr="00D04286" w:rsidR="002F33D4" w:rsidTr="000D1D8D" w14:paraId="20950B5F" w14:textId="77777777">
        <w:tc>
          <w:tcPr>
            <w:tcW w:w="3458" w:type="dxa"/>
          </w:tcPr>
          <w:p w:rsidRPr="00FC78E0" w:rsidR="002F33D4" w:rsidP="000D1D8D" w:rsidRDefault="00E15E19" w14:paraId="529776EF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b/>
                <w:noProof/>
              </w:rPr>
              <w:t>Log Kow</w:t>
            </w:r>
          </w:p>
        </w:tc>
        <w:tc>
          <w:tcPr>
            <w:tcW w:w="340" w:type="dxa"/>
          </w:tcPr>
          <w:p w:rsidRPr="00956593" w:rsidR="002F33D4" w:rsidP="000D1D8D" w:rsidRDefault="00415080" w14:paraId="17BA9A20" w14:textId="77777777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:</w:t>
            </w:r>
          </w:p>
        </w:tc>
        <w:tc>
          <w:tcPr>
            <w:tcW w:w="6236" w:type="dxa"/>
          </w:tcPr>
          <w:p w:rsidRPr="00024808" w:rsidR="002F33D4" w:rsidP="002F33D4" w:rsidRDefault="00024808" w14:paraId="6CB7754B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Pr="00944977" w:rsidR="00D34A62">
              <w:rPr>
                <w:noProof/>
                <w:lang w:val="en-US"/>
              </w:rPr>
              <w:t>Pas de données disponibles</w:t>
            </w:r>
            <w:r w:rsidRPr="00944977" w:rsidR="00D34A62">
              <w:rPr>
                <w:noProof/>
                <w:lang w:val="en-US"/>
              </w:rPr>
              <w:t/>
            </w:r>
          </w:p>
        </w:tc>
      </w:tr>
    </w:tbl>
    <w:p w:rsidRPr="00944977" w:rsidR="000D7BFB" w:rsidP="000D7BFB" w:rsidRDefault="00E15E19" w14:paraId="10E20552" w14:textId="77777777"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9.2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Autres informations de sécurité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10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Stabilité et réactivité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10.1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Réactivité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Aucune donnée disponible.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10.2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Stabilité chimique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est stable avec un stockage à des températures ambiantes normales.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10.3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Possibilité de réactions dangereuses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Aucune réaction dangereuse quand manipulé et stocké conformément aux dispositions recommandées.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10.4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Conditions à éviter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Aucune donnée disponible.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10.5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Matières incompatibles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Aucune donnée disponible.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10.6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Produits de décomposition dangereux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Ne se décompose pas quand utilisé conformément aux utilisations prévues.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10.7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Informations complémentaires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Pr="00944977"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11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Informations toxicologiques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</w:rPr>
        <w:t/>
      </w:r>
      <w:r w:rsidRPr="00944977"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11.1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Toxicité orale aiguë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n'est pas classé.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BF33BE" w:rsidP="00454BFF" w:rsidRDefault="00BF33BE" w14:paraId="300FD03C" w14:textId="66B08DC2">
      <w:pPr>
        <w:rPr>
          <w:rStyle w:val="SDSChapter3Car"/>
          <w:rFonts w:asciiTheme="minorHAnsi" w:hAnsiTheme="minorHAnsi" w:eastAsiaTheme="minorHAnsi" w:cstheme="minorBidi"/>
          <w:b w:val="false"/>
          <w:bCs w:val="false"/>
          <w:iCs w:val="false"/>
          <w:color w:val="1E4D74"/>
          <w:sz w:val="20"/>
          <w:szCs w:val="22"/>
          <w:lang w:val="en-GB" w:eastAsia="en-US"/>
        </w:rPr>
      </w:pPr>
      <w:r w:rsidRPr="00024808">
        <w:rPr>
          <w:rFonts w:cstheme="minorHAnsi"/>
          <w:b/>
          <w:lang w:val="en-GB"/>
        </w:rPr>
        <w:t>•</w:t>
      </w:r>
      <w:r w:rsidRPr="00024808">
        <w:rPr>
          <w:b/>
          <w:lang w:val="en-GB"/>
        </w:rPr>
        <w:t xml:space="preserve"> </w:t>
      </w:r>
      <w:r w:rsidR="00D34A62">
        <w:rPr>
          <w:b/>
          <w:noProof/>
          <w:lang w:val="en-GB"/>
        </w:rPr>
        <w:t>benzyl acetate</w:t>
      </w:r>
      <w:r w:rsidRPr="00024808">
        <w:rPr>
          <w:b/>
          <w:lang w:val="en-GB"/>
        </w:rPr>
        <w:t xml:space="preserve"> (CAS: </w:t>
      </w:r>
      <w:r w:rsidR="00D34A62">
        <w:rPr>
          <w:b/>
          <w:noProof/>
          <w:lang w:val="en-GB"/>
        </w:rPr>
        <w:t>140-11-4</w:t>
      </w:r>
      <w:r w:rsidRPr="00024808">
        <w:rPr>
          <w:b/>
          <w:lang w:val="en-GB"/>
        </w:rPr>
        <w:t>)</w:t>
      </w:r>
      <w:r w:rsidR="00B55A8E">
        <w:rPr>
          <w:b/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rStyle w:val="SDSChapter3Car"/>
          <w:rFonts w:asciiTheme="minorHAnsi" w:hAnsiTheme="minorHAnsi" w:eastAsiaTheme="minorHAnsi" w:cstheme="minorBidi"/>
          <w:b w:val="false"/>
          <w:bCs w:val="false"/>
          <w:iCs w:val="false"/>
          <w:noProof/>
          <w:color w:val="1E4D74"/>
          <w:sz w:val="20"/>
          <w:szCs w:val="22"/>
          <w:lang w:val="en-GB" w:eastAsia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</w:p>
    <w:tbl>
      <w:tblPr>
        <w:tblStyle w:val="TableGrid"/>
        <w:tblW w:w="100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</w:tblCellMar>
        <w:tblLook w:firstRow="1" w:lastRow="0" w:firstColumn="1" w:lastColumn="0" w:noHBand="0" w:noVBand="1" w:val="04A0"/>
      </w:tblPr>
      <w:tblGrid>
        <w:gridCol w:w="2891"/>
        <w:gridCol w:w="340"/>
        <w:gridCol w:w="6803"/>
      </w:tblGrid>
      <w:tr w:rsidRPr="00956593" w:rsidR="0051673A" w:rsidTr="00A378A6" w14:paraId="406752E5" w14:textId="77777777">
        <w:tc>
          <w:tcPr>
            <w:tcW w:w="2891" w:type="dxa"/>
          </w:tcPr>
          <w:p w:rsidRPr="00365FA6" w:rsidR="0051673A" w:rsidP="0043573E" w:rsidRDefault="00024808" w14:paraId="3D56305E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>Espece</w:t>
            </w:r>
          </w:p>
        </w:tc>
        <w:tc>
          <w:tcPr>
            <w:tcW w:w="340" w:type="dxa"/>
          </w:tcPr>
          <w:p w:rsidRPr="00956593" w:rsidR="0051673A" w:rsidP="00FD502B" w:rsidRDefault="0051673A" w14:paraId="2E8A53ED" w14:textId="77777777">
            <w:pPr>
              <w:rPr>
                <w:noProof/>
                <w:lang w:val="en-US"/>
              </w:rPr>
            </w:pPr>
            <w:r w:rsidRPr="00956593">
              <w:rPr>
                <w:noProof/>
                <w:lang w:val="en-US"/>
              </w:rPr>
              <w:t>:</w:t>
            </w:r>
          </w:p>
        </w:tc>
        <w:tc>
          <w:tcPr>
            <w:tcW w:w="6803" w:type="dxa"/>
          </w:tcPr>
          <w:p w:rsidRPr="00024808" w:rsidR="00365FA6" w:rsidP="00365FA6" w:rsidRDefault="00024808" w14:paraId="0BC27368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>Pas de données disponibles</w:t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</w:rPr>
              <w:t/>
            </w:r>
          </w:p>
        </w:tc>
      </w:tr>
      <w:tr w:rsidRPr="00956593" w:rsidR="0051673A" w:rsidTr="00A378A6" w14:paraId="406752E5" w14:textId="77777777">
        <w:tc>
          <w:tcPr>
            <w:tcW w:w="2891" w:type="dxa"/>
          </w:tcPr>
          <w:p w:rsidRPr="00365FA6" w:rsidR="0051673A" w:rsidP="0043573E" w:rsidRDefault="00024808" w14:paraId="3D56305E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>Sexe</w:t>
            </w:r>
          </w:p>
        </w:tc>
        <w:tc>
          <w:tcPr>
            <w:tcW w:w="340" w:type="dxa"/>
          </w:tcPr>
          <w:p w:rsidRPr="00956593" w:rsidR="0051673A" w:rsidP="00FD502B" w:rsidRDefault="0051673A" w14:paraId="2E8A53ED" w14:textId="77777777">
            <w:pPr>
              <w:rPr>
                <w:noProof/>
                <w:lang w:val="en-US"/>
              </w:rPr>
            </w:pPr>
            <w:r w:rsidRPr="00956593">
              <w:rPr>
                <w:noProof/>
                <w:lang w:val="en-US"/>
              </w:rPr>
              <w:t>:</w:t>
            </w:r>
          </w:p>
        </w:tc>
        <w:tc>
          <w:tcPr>
            <w:tcW w:w="6803" w:type="dxa"/>
          </w:tcPr>
          <w:p w:rsidRPr="00024808" w:rsidR="00365FA6" w:rsidP="00365FA6" w:rsidRDefault="00024808" w14:paraId="0BC27368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>Pas de données disponibles</w:t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</w:rPr>
              <w:t/>
            </w:r>
          </w:p>
        </w:tc>
      </w:tr>
      <w:tr w:rsidRPr="00956593" w:rsidR="0051673A" w:rsidTr="00A378A6" w14:paraId="406752E5" w14:textId="77777777">
        <w:tc>
          <w:tcPr>
            <w:tcW w:w="2891" w:type="dxa"/>
          </w:tcPr>
          <w:p w:rsidRPr="00365FA6" w:rsidR="0051673A" w:rsidP="0043573E" w:rsidRDefault="00024808" w14:paraId="3D56305E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>Directives</w:t>
            </w:r>
          </w:p>
        </w:tc>
        <w:tc>
          <w:tcPr>
            <w:tcW w:w="340" w:type="dxa"/>
          </w:tcPr>
          <w:p w:rsidRPr="00956593" w:rsidR="0051673A" w:rsidP="00FD502B" w:rsidRDefault="0051673A" w14:paraId="2E8A53ED" w14:textId="77777777">
            <w:pPr>
              <w:rPr>
                <w:noProof/>
                <w:lang w:val="en-US"/>
              </w:rPr>
            </w:pPr>
            <w:r w:rsidRPr="00956593">
              <w:rPr>
                <w:noProof/>
                <w:lang w:val="en-US"/>
              </w:rPr>
              <w:t>:</w:t>
            </w:r>
          </w:p>
        </w:tc>
        <w:tc>
          <w:tcPr>
            <w:tcW w:w="6803" w:type="dxa"/>
          </w:tcPr>
          <w:p w:rsidRPr="00024808" w:rsidR="00365FA6" w:rsidP="00365FA6" w:rsidRDefault="00024808" w14:paraId="0BC27368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>Pas de données disponibles</w:t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</w:rPr>
              <w:t/>
            </w:r>
          </w:p>
        </w:tc>
      </w:tr>
    </w:tbl>
    <w:p w:rsidRPr="00024808" w:rsidR="001C3FD7" w:rsidP="006F043A" w:rsidRDefault="001C3FD7" w14:paraId="3FB51B87" w14:textId="77777777">
      <w:pPr>
        <w:pStyle w:val="HiddenCR"/>
        <w:rPr>
          <w:lang w:val="en-GB"/>
        </w:rPr>
      </w:pPr>
      <w:r>
        <w:rPr>
          <w:noProof/>
          <w:lang w:val="en-GB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6678B0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B90E9E">
        <w:rPr>
          <w:noProof/>
          <w:lang w:val="en-GB"/>
        </w:rPr>
        <w:t/>
      </w:r>
    </w:p>
    <w:tbl>
      <w:tblPr>
        <w:tblStyle w:val="TableGrid"/>
        <w:tblW w:w="9898" w:type="dxa"/>
        <w:tblInd w:w="-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Look w:firstRow="1" w:lastRow="0" w:firstColumn="1" w:lastColumn="0" w:noHBand="0" w:noVBand="1" w:val="04A0"/>
      </w:tblPr>
      <w:tblGrid>
        <w:gridCol w:w="9898"/>
      </w:tblGrid>
      <w:tr w:rsidRPr="00A456CA" w:rsidR="00D75D89" w:rsidTr="000B65D0" w14:paraId="49C3B627" w14:textId="77777777">
        <w:trPr>
          <w:trHeight w:val="357"/>
        </w:trPr>
        <w:tc>
          <w:tcPr>
            <w:tcW w:w="9898" w:type="dxa"/>
            <w:tcBorders>
              <w:left w:val="single" w:color="A8D8A7" w:sz="24" w:space="0"/>
              <w:right w:val="single" w:color="A8D8A7" w:sz="24" w:space="0"/>
            </w:tcBorders>
            <w:shd w:val="clear" w:color="auto" w:fill="F2F2F2" w:themeFill="background1" w:themeFillShade="F2"/>
            <w:vAlign w:val="center"/>
            <w:hideMark/>
          </w:tcPr>
          <w:p w:rsidRPr="00D75D89" w:rsidR="00D75D89" w:rsidP="00D75D89" w:rsidRDefault="00D75D89" w14:paraId="40F9C9E9" w14:textId="77777777">
            <w:pPr>
              <w:spacing w:before="120" w:after="120"/>
              <w:jc w:val="center"/>
              <w:rPr>
                <w:b/>
                <w:lang w:val="en-US"/>
              </w:rPr>
            </w:pPr>
            <w:r w:rsidR="00D34A62">
              <w:rPr>
                <w:b/>
                <w:noProof/>
                <w:lang w:val="en-GB"/>
              </w:rPr>
              <w:t>Paramètre</w:t>
            </w:r>
          </w:p>
        </w:tc>
        <w:tc>
          <w:tcPr>
            <w:tcW w:w="9898" w:type="dxa"/>
            <w:tcBorders>
              <w:left w:val="single" w:color="A8D8A7" w:sz="24" w:space="0"/>
              <w:right w:val="single" w:color="A8D8A7" w:sz="24" w:space="0"/>
            </w:tcBorders>
            <w:shd w:val="clear" w:color="auto" w:fill="F2F2F2" w:themeFill="background1" w:themeFillShade="F2"/>
            <w:vAlign w:val="center"/>
            <w:hideMark/>
          </w:tcPr>
          <w:p w:rsidRPr="00D75D89" w:rsidR="00D75D89" w:rsidP="00D75D89" w:rsidRDefault="00D75D89" w14:paraId="40F9C9E9" w14:textId="77777777">
            <w:pPr>
              <w:spacing w:before="120" w:after="120"/>
              <w:jc w:val="center"/>
              <w:rPr>
                <w:b/>
                <w:lang w:val="en-US"/>
              </w:rPr>
            </w:pPr>
            <w:r w:rsidR="00D34A62">
              <w:rPr>
                <w:b/>
                <w:noProof/>
                <w:lang w:val="en-GB"/>
              </w:rPr>
              <w:t>Opérateur</w:t>
            </w:r>
          </w:p>
        </w:tc>
        <w:tc>
          <w:tcPr>
            <w:tcW w:w="9898" w:type="dxa"/>
            <w:tcBorders>
              <w:left w:val="single" w:color="A8D8A7" w:sz="24" w:space="0"/>
              <w:right w:val="single" w:color="A8D8A7" w:sz="24" w:space="0"/>
            </w:tcBorders>
            <w:shd w:val="clear" w:color="auto" w:fill="F2F2F2" w:themeFill="background1" w:themeFillShade="F2"/>
            <w:vAlign w:val="center"/>
            <w:hideMark/>
          </w:tcPr>
          <w:p w:rsidRPr="00D75D89" w:rsidR="00D75D89" w:rsidP="00D75D89" w:rsidRDefault="00D75D89" w14:paraId="40F9C9E9" w14:textId="77777777">
            <w:pPr>
              <w:spacing w:before="120" w:after="120"/>
              <w:jc w:val="center"/>
              <w:rPr>
                <w:b/>
                <w:lang w:val="en-US"/>
              </w:rPr>
            </w:pPr>
            <w:r w:rsidR="00D34A62">
              <w:rPr>
                <w:b/>
                <w:noProof/>
                <w:lang w:val="en-GB"/>
              </w:rPr>
              <w:t>Valeur</w:t>
            </w:r>
          </w:p>
        </w:tc>
        <w:tc>
          <w:tcPr>
            <w:tcW w:w="9898" w:type="dxa"/>
            <w:tcBorders>
              <w:left w:val="single" w:color="A8D8A7" w:sz="24" w:space="0"/>
              <w:right w:val="single" w:color="A8D8A7" w:sz="24" w:space="0"/>
            </w:tcBorders>
            <w:shd w:val="clear" w:color="auto" w:fill="F2F2F2" w:themeFill="background1" w:themeFillShade="F2"/>
            <w:vAlign w:val="center"/>
            <w:hideMark/>
          </w:tcPr>
          <w:p w:rsidRPr="00D75D89" w:rsidR="00D75D89" w:rsidP="00D75D89" w:rsidRDefault="00D75D89" w14:paraId="40F9C9E9" w14:textId="77777777">
            <w:pPr>
              <w:spacing w:before="120" w:after="120"/>
              <w:jc w:val="center"/>
              <w:rPr>
                <w:b/>
                <w:lang w:val="en-US"/>
              </w:rPr>
            </w:pPr>
            <w:r w:rsidR="00D34A62">
              <w:rPr>
                <w:b/>
                <w:noProof/>
                <w:lang w:val="en-GB"/>
              </w:rPr>
              <w:t>Unité</w:t>
            </w:r>
          </w:p>
        </w:tc>
      </w:tr>
      <w:tr w:rsidR="00D75D89" w:rsidTr="00D75D89" w14:paraId="68DB9371" w14:textId="77777777">
        <w:trPr>
          <w:trHeight w:val="277"/>
        </w:trPr>
        <w:tc>
          <w:tcPr>
            <w:tcW w:w="9898" w:type="dxa"/>
            <w:tcBorders>
              <w:left w:val="single" w:color="BFBFBF" w:themeColor="background1" w:themeShade="BF" w:sz="4" w:space="0"/>
              <w:bottom w:val="single" w:color="BFBFBF" w:themeColor="background1" w:themeShade="BF" w:sz="4" w:space="0"/>
              <w:right w:val="single" w:color="BFBFBF" w:themeColor="background1" w:themeShade="BF" w:sz="4" w:space="0"/>
            </w:tcBorders>
            <w:vAlign w:val="center"/>
            <w:hideMark/>
          </w:tcPr>
          <w:p w:rsidRPr="00D75D89" w:rsidR="00D75D89" w:rsidP="00D75D89" w:rsidRDefault="00024808" w14:paraId="742FCD15" w14:textId="77777777">
            <w:pPr>
              <w:jc w:val="center"/>
            </w:pPr>
            <w:r w:rsidR="00D34A62">
              <w:rPr>
                <w:noProof/>
                <w:lang w:val="en-GB"/>
              </w:rPr>
              <w:t>DL50:</w:t>
            </w:r>
          </w:p>
        </w:tc>
        <w:tc>
          <w:tcPr>
            <w:tcW w:w="9898" w:type="dxa"/>
            <w:tcBorders>
              <w:left w:val="single" w:color="BFBFBF" w:themeColor="background1" w:themeShade="BF" w:sz="4" w:space="0"/>
              <w:bottom w:val="single" w:color="BFBFBF" w:themeColor="background1" w:themeShade="BF" w:sz="4" w:space="0"/>
              <w:right w:val="single" w:color="BFBFBF" w:themeColor="background1" w:themeShade="BF" w:sz="4" w:space="0"/>
            </w:tcBorders>
            <w:vAlign w:val="center"/>
            <w:hideMark/>
          </w:tcPr>
          <w:p w:rsidRPr="00D75D89" w:rsidR="00D75D89" w:rsidP="00D75D89" w:rsidRDefault="00024808" w14:paraId="742FCD15" w14:textId="77777777">
            <w:pPr>
              <w:jc w:val="center"/>
            </w:pPr>
            <w:r w:rsidR="00D34A62">
              <w:rPr>
                <w:noProof/>
                <w:lang w:val="en-GB"/>
              </w:rPr>
              <w:t>=</w:t>
            </w:r>
          </w:p>
        </w:tc>
        <w:tc>
          <w:tcPr>
            <w:tcW w:w="9898" w:type="dxa"/>
            <w:tcBorders>
              <w:left w:val="single" w:color="BFBFBF" w:themeColor="background1" w:themeShade="BF" w:sz="4" w:space="0"/>
              <w:bottom w:val="single" w:color="BFBFBF" w:themeColor="background1" w:themeShade="BF" w:sz="4" w:space="0"/>
              <w:right w:val="single" w:color="BFBFBF" w:themeColor="background1" w:themeShade="BF" w:sz="4" w:space="0"/>
            </w:tcBorders>
            <w:vAlign w:val="center"/>
            <w:hideMark/>
          </w:tcPr>
          <w:p w:rsidRPr="00D75D89" w:rsidR="00D75D89" w:rsidP="00D75D89" w:rsidRDefault="00024808" w14:paraId="742FCD15" w14:textId="77777777">
            <w:pPr>
              <w:jc w:val="center"/>
            </w:pPr>
            <w:r w:rsidR="00D34A62">
              <w:rPr>
                <w:noProof/>
                <w:lang w:val="en-GB"/>
              </w:rPr>
              <w:t>2490,04</w:t>
            </w:r>
          </w:p>
        </w:tc>
        <w:tc>
          <w:tcPr>
            <w:tcW w:w="9898" w:type="dxa"/>
            <w:tcBorders>
              <w:left w:val="single" w:color="BFBFBF" w:themeColor="background1" w:themeShade="BF" w:sz="4" w:space="0"/>
              <w:bottom w:val="single" w:color="BFBFBF" w:themeColor="background1" w:themeShade="BF" w:sz="4" w:space="0"/>
              <w:right w:val="single" w:color="BFBFBF" w:themeColor="background1" w:themeShade="BF" w:sz="4" w:space="0"/>
            </w:tcBorders>
            <w:vAlign w:val="center"/>
            <w:hideMark/>
          </w:tcPr>
          <w:p w:rsidRPr="00D75D89" w:rsidR="00D75D89" w:rsidP="00D75D89" w:rsidRDefault="00024808" w14:paraId="742FCD15" w14:textId="77777777">
            <w:pPr>
              <w:jc w:val="center"/>
            </w:pPr>
            <w:r w:rsidR="00D34A62">
              <w:rPr>
                <w:noProof/>
                <w:lang w:val="en-GB"/>
              </w:rPr>
              <w:t>mg/kg bw</w:t>
            </w:r>
          </w:p>
        </w:tc>
      </w:tr>
    </w:tbl>
    <w:p w:rsidRPr="00024808" w:rsidR="001C3FD7" w:rsidP="006F043A" w:rsidRDefault="001C3FD7" w14:paraId="4C01E33F" w14:textId="77777777">
      <w:pPr>
        <w:pStyle w:val="HiddenCR"/>
        <w:rPr>
          <w:lang w:val="en-GB"/>
        </w:rPr>
      </w:pPr>
      <w:r>
        <w:rPr>
          <w:noProof/>
          <w:lang w:val="en-GB"/>
        </w:rPr>
        <w:t/>
      </w: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Pr="00944977" w:rsidR="00D34A62">
        <w:rPr>
          <w:noProof/>
          <w:szCs w:val="22"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</w:p>
    <w:tbl>
      <w:tblPr>
        <w:tblStyle w:val="TableGrid"/>
        <w:tblW w:w="100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</w:tblCellMar>
        <w:tblLook w:firstRow="1" w:lastRow="0" w:firstColumn="1" w:lastColumn="0" w:noHBand="0" w:noVBand="1" w:val="04A0"/>
      </w:tblPr>
      <w:tblGrid>
        <w:gridCol w:w="2891"/>
        <w:gridCol w:w="340"/>
        <w:gridCol w:w="6803"/>
      </w:tblGrid>
      <w:tr w:rsidRPr="00956593" w:rsidR="0051673A" w:rsidTr="00A378A6" w14:paraId="406752E5" w14:textId="77777777">
        <w:tc>
          <w:tcPr>
            <w:tcW w:w="2891" w:type="dxa"/>
          </w:tcPr>
          <w:p w:rsidRPr="00365FA6" w:rsidR="0051673A" w:rsidP="0043573E" w:rsidRDefault="00024808" w14:paraId="3D56305E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>Conclusion</w:t>
            </w:r>
          </w:p>
        </w:tc>
        <w:tc>
          <w:tcPr>
            <w:tcW w:w="340" w:type="dxa"/>
          </w:tcPr>
          <w:p w:rsidRPr="00956593" w:rsidR="0051673A" w:rsidP="00FD502B" w:rsidRDefault="0051673A" w14:paraId="2E8A53ED" w14:textId="77777777">
            <w:pPr>
              <w:rPr>
                <w:noProof/>
                <w:lang w:val="en-US"/>
              </w:rPr>
            </w:pPr>
            <w:r w:rsidRPr="00956593">
              <w:rPr>
                <w:noProof/>
                <w:lang w:val="en-US"/>
              </w:rPr>
              <w:t>:</w:t>
            </w:r>
          </w:p>
        </w:tc>
        <w:tc>
          <w:tcPr>
            <w:tcW w:w="6803" w:type="dxa"/>
          </w:tcPr>
          <w:p w:rsidRPr="00024808" w:rsidR="00365FA6" w:rsidP="00365FA6" w:rsidRDefault="00024808" w14:paraId="0BC27368" w14:textId="77777777">
            <w:pPr>
              <w:rPr>
                <w:lang w:val="en-GB"/>
              </w:rPr>
            </w:pP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>Pas de données disponibles</w:t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  <w:lang w:val="en-GB"/>
              </w:rPr>
              <w:t/>
            </w:r>
            <w:r w:rsidR="00D34A62">
              <w:rPr>
                <w:noProof/>
              </w:rPr>
              <w:t/>
            </w:r>
          </w:p>
        </w:tc>
      </w:tr>
    </w:tbl>
    <w:p w:rsidRPr="00024808" w:rsidR="001C3FD7" w:rsidP="006F043A" w:rsidRDefault="001C3FD7" w14:paraId="3FB51B87" w14:textId="77777777">
      <w:pPr>
        <w:pStyle w:val="HiddenCR"/>
        <w:rPr>
          <w:lang w:val="en-GB"/>
        </w:rPr>
      </w:pPr>
      <w:r>
        <w:rPr>
          <w:noProof/>
          <w:lang w:val="en-GB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11.2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Toxicité aiguë par voie cutanée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n'est pas classé.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A842EE" w:rsidP="00A842EE" w:rsidRDefault="00024808" w14:paraId="2D92E586" w14:textId="46C70121">
      <w:pPr>
        <w:rPr>
          <w:lang w:val="en-GB"/>
        </w:rPr>
      </w:pP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11.3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Toxicité aiguë par inhalation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n'est pas classé.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A842EE" w:rsidP="00A842EE" w:rsidRDefault="00024808" w14:paraId="2D92E586" w14:textId="46C70121">
      <w:pPr>
        <w:rPr>
          <w:lang w:val="en-GB"/>
        </w:rPr>
      </w:pP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11.4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Corrosion/irritation cutanée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n'est pas classé.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A842EE" w:rsidP="00A842EE" w:rsidRDefault="00024808" w14:paraId="2D92E586" w14:textId="46C70121">
      <w:pPr>
        <w:rPr>
          <w:lang w:val="en-GB"/>
        </w:rPr>
      </w:pP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11.5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Lésions oculaires graves/irritation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n'est pas classé.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A842EE" w:rsidP="00A842EE" w:rsidRDefault="00024808" w14:paraId="2D92E586" w14:textId="46C70121">
      <w:pPr>
        <w:rPr>
          <w:lang w:val="en-GB"/>
        </w:rPr>
      </w:pP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11.6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Sensibilisation de la peau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n'est pas classé.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A842EE" w:rsidP="00A842EE" w:rsidRDefault="00024808" w14:paraId="2D92E586" w14:textId="46C70121">
      <w:pPr>
        <w:rPr>
          <w:lang w:val="en-GB"/>
        </w:rPr>
      </w:pP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B6709D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11.7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Toxicité spécifique pour certains organes cibles (exposition répétée)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n'est pas classé.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A842EE" w:rsidP="00A842EE" w:rsidRDefault="00024808" w14:paraId="2D92E586" w14:textId="46C70121">
      <w:pPr>
        <w:rPr>
          <w:lang w:val="en-GB"/>
        </w:rPr>
      </w:pP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897B2A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11.8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Toxicité spécifique pour certains organes cibles (exposition ponctuelle)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n'est pas classé.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A842EE" w:rsidP="00A842EE" w:rsidRDefault="00024808" w14:paraId="2D92E586" w14:textId="46C70121">
      <w:pPr>
        <w:rPr>
          <w:lang w:val="en-GB"/>
        </w:rPr>
      </w:pP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11.9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Cancérogenicité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n'est pas classé.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A842EE" w:rsidP="00A842EE" w:rsidRDefault="00024808" w14:paraId="2D92E586" w14:textId="46C70121">
      <w:pPr>
        <w:rPr>
          <w:lang w:val="en-GB"/>
        </w:rPr>
      </w:pP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11.10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Toxicité pour la reproduction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n'est pas classé.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A842EE" w:rsidP="00A842EE" w:rsidRDefault="00024808" w14:paraId="2D92E586" w14:textId="46C70121">
      <w:pPr>
        <w:rPr>
          <w:lang w:val="en-GB"/>
        </w:rPr>
      </w:pP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A10F28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11.11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Mutagénicité des cellules germinales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n'est pas classé.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A842EE" w:rsidP="00A842EE" w:rsidRDefault="00024808" w14:paraId="2D92E586" w14:textId="46C70121">
      <w:pPr>
        <w:rPr>
          <w:lang w:val="en-GB"/>
        </w:rPr>
      </w:pP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11.12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Sensibilisation des voies respiratoires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n'est pas classé.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A842EE" w:rsidP="00A842EE" w:rsidRDefault="00024808" w14:paraId="2D92E586" w14:textId="46C70121">
      <w:pPr>
        <w:rPr>
          <w:lang w:val="en-GB"/>
        </w:rPr>
      </w:pP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11.13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Informations complémentaires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12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Informations écologiques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12.1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Toxicité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Nocif pour les organismes aquatiques, entraîne des effets néfastes à long terme.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A842EE" w:rsidP="00A842EE" w:rsidRDefault="00024808" w14:paraId="2D92E586" w14:textId="46C70121">
      <w:pPr>
        <w:rPr>
          <w:lang w:val="en-GB"/>
        </w:rPr>
      </w:pP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12.2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Persistance et dégradabilité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n'a pas été testé.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A842EE" w:rsidP="00A842EE" w:rsidRDefault="00024808" w14:paraId="2D92E586" w14:textId="46C70121">
      <w:pPr>
        <w:rPr>
          <w:lang w:val="en-GB"/>
        </w:rPr>
      </w:pP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12.3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Potentiel de bioaccumulation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n'a pas été testé.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A842EE" w:rsidP="00A842EE" w:rsidRDefault="00024808" w14:paraId="2D92E586" w14:textId="46C70121">
      <w:pPr>
        <w:rPr>
          <w:lang w:val="en-GB"/>
        </w:rPr>
      </w:pP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12.4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Mobilité dans le sol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 produit n'a pas été testé.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BF498A" w:rsidR="00C85849" w:rsidP="00BF498A" w:rsidRDefault="000B5CE5" w14:paraId="0106C196" w14:textId="360FA5FE">
      <w:pPr>
        <w:pStyle w:val="Heading3"/>
      </w:pPr>
      <w:r w:rsidRPr="00BF498A">
        <w:rPr>
          <w:rStyle w:val="Heading3Char"/>
          <w:b/>
        </w:rPr>
        <w:t>Données sur le mélange</w:t>
      </w:r>
      <w:r w:rsidRPr="00BF498A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C85849">
        <w:t/>
      </w:r>
      <w:r w:rsidR="0036309B">
        <w:rPr>
          <w:noProof/>
          <w:lang w:val="en-GB"/>
        </w:rPr>
        <w:t/>
      </w:r>
      <w:r>
        <w:rPr>
          <w:noProof/>
          <w:lang w:val="en-US"/>
        </w:rPr>
        <w:t/>
      </w:r>
      <w:r>
        <w:rPr>
          <w:noProof/>
        </w:rPr>
        <w:t/>
      </w:r>
      <w:r>
        <w:rPr>
          <w:noProof/>
          <w:lang w:val="en-US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677DAE"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</w:rPr>
        <w:t/>
      </w:r>
    </w:p>
    <w:p w:rsidR="0036309B" w:rsidP="0036309B" w:rsidRDefault="0036309B" w14:paraId="1316427D" w14:textId="6758DB5F">
      <w:r>
        <w:rPr>
          <w:noProof/>
          <w:lang w:val="en-GB"/>
        </w:rPr>
        <w:t>Pas de données disponibles</w:t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>
        <w:rPr>
          <w:noProof/>
          <w:lang w:val="en-GB"/>
        </w:rPr>
        <w:t/>
      </w:r>
      <w:r w:rsidR="00BF498A">
        <w:rPr>
          <w:noProof/>
          <w:lang w:val="en-US"/>
        </w:rPr>
        <w:t/>
      </w:r>
    </w:p>
    <w:p w:rsidRPr="00BF498A" w:rsidR="00956CBA" w:rsidP="00BF498A" w:rsidRDefault="00024497" w14:paraId="5D88B093" w14:textId="77777777">
      <w:pPr>
        <w:pStyle w:val="Heading3"/>
      </w:pPr>
      <w:r w:rsidRPr="00BF498A" w:rsidR="00D34A62">
        <w:rPr>
          <w:rStyle w:val="Heading3Char"/>
          <w:b/>
        </w:rPr>
        <w:t>Substances</w:t>
      </w:r>
      <w:r w:rsidRPr="00BF498A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BF498A" w:rsidR="00956CBA">
        <w:t/>
      </w:r>
      <w:r w:rsidR="0036309B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p w:rsidRPr="00024808" w:rsidR="00A842EE" w:rsidP="00A842EE" w:rsidRDefault="00024808" w14:paraId="2D92E586" w14:textId="46C70121">
      <w:pPr>
        <w:rPr>
          <w:lang w:val="en-GB"/>
        </w:rPr>
      </w:pP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12.5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Résultats des évaluations PBT et vPvB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Aucune donnée disponible.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12.6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Autres effets néfastes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Aucune donnée disponible.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12.7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Informations écotoxicologiques supplémentaires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13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Considérations relatives à l’élimination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13.1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Méthodes de traitement des déchets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5E1B11" w:rsidR="00A00B29" w:rsidP="005E1B11" w:rsidRDefault="008657C5" w14:paraId="601EB41F" w14:textId="7AE29B67">
      <w:pPr>
        <w:pStyle w:val="Heading3"/>
      </w:pPr>
      <w:r w:rsidRPr="005E1B11">
        <w:rPr>
          <w:rStyle w:val="Heading3Char"/>
          <w:b/>
        </w:rPr>
        <w:t>Élimination des produits/emballages</w:t>
      </w:r>
      <w:r w:rsidRPr="005E1B11" w:rsidR="00D34A62">
        <w:rPr>
          <w:rStyle w:val="Heading3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Pr="005E1B11" w:rsidR="00A02EAE" w:rsidP="005E1B11" w:rsidRDefault="008657C5" w14:paraId="7B3EEBD8" w14:textId="4B61AFB1">
      <w:pPr>
        <w:pStyle w:val="Heading4"/>
      </w:pPr>
      <w:r w:rsidRPr="005E1B11">
        <w:rPr>
          <w:rStyle w:val="Heading4Char"/>
          <w:b/>
        </w:rPr>
        <w:t>Codes déchet</w:t>
      </w:r>
      <w:r w:rsidRPr="005E1B11" w:rsidR="00D34A62">
        <w:rPr>
          <w:rStyle w:val="Heading4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La répartition des numéros d'identité des déchets/descriptions des déchets doit être effectuée conformément aux recommandations de la CEE, de manière spécifique à l'industrie et aux procédures en question.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5E1B11" w:rsidR="00A02EAE" w:rsidP="005E1B11" w:rsidRDefault="008657C5" w14:paraId="7B3EEBD8" w14:textId="4B61AFB1">
      <w:pPr>
        <w:pStyle w:val="Heading4"/>
      </w:pPr>
      <w:r w:rsidRPr="005E1B11">
        <w:rPr>
          <w:rStyle w:val="Heading4Char"/>
          <w:b/>
        </w:rPr>
        <w:t>Options de traitement des déchets</w:t>
      </w:r>
      <w:r w:rsidRPr="005E1B11" w:rsidR="00D34A62">
        <w:rPr>
          <w:rStyle w:val="Heading4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Pr="005E1B11" w:rsidR="00A02EAE" w:rsidP="005E1B11" w:rsidRDefault="008657C5" w14:paraId="7B3EEBD8" w14:textId="4B61AFB1">
      <w:pPr>
        <w:pStyle w:val="Heading4"/>
      </w:pPr>
      <w:r w:rsidRPr="005E1B11">
        <w:rPr>
          <w:rStyle w:val="Heading4Char"/>
          <w:b/>
        </w:rPr>
        <w:t>Élimination appropriée/Produit</w:t>
      </w:r>
      <w:r w:rsidRPr="005E1B11" w:rsidR="00D34A62">
        <w:rPr>
          <w:rStyle w:val="Heading4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Déchets exigeant une surveillance spéciale.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Éliminer les déchets conformément à la législation applicable.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Livraison à une société agréée en élimination des déchets.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5E1B11" w:rsidR="00A02EAE" w:rsidP="005E1B11" w:rsidRDefault="008657C5" w14:paraId="7B3EEBD8" w14:textId="4B61AFB1">
      <w:pPr>
        <w:pStyle w:val="Heading4"/>
      </w:pPr>
      <w:r w:rsidRPr="005E1B11">
        <w:rPr>
          <w:rStyle w:val="Heading4Char"/>
          <w:b/>
        </w:rPr>
        <w:t>Élimination appropriée/Emballage</w:t>
      </w:r>
      <w:r w:rsidRPr="005E1B11" w:rsidR="00D34A62">
        <w:rPr>
          <w:rStyle w:val="Heading4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Les emballages non-contaminés doivent être recyclés ou éliminés.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Les emballages contaminés doivent être entièrement vidés et peuvent être réutilisés après un nettoyage adéquat.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Les emballages ne pouvant pas être nettoyés doivent être éliminés.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Manipuler les emballages contaminés de la même façon que la substance elle-même.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Éliminer les déchets conformément à la législation applicable.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Pr="005E1B11" w:rsidR="00A02EAE" w:rsidP="005E1B11" w:rsidRDefault="008657C5" w14:paraId="7B3EEBD8" w14:textId="4B61AFB1">
      <w:pPr>
        <w:pStyle w:val="Heading4"/>
      </w:pPr>
      <w:r w:rsidRPr="005E1B11">
        <w:rPr>
          <w:rStyle w:val="Heading4Char"/>
          <w:b/>
        </w:rPr>
        <w:t>Remarque</w:t>
      </w:r>
      <w:r w:rsidRPr="005E1B11" w:rsidR="00D34A62">
        <w:rPr>
          <w:rStyle w:val="Heading4Char"/>
          <w:b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5E1B11" w:rsidR="00D34A62"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</w:p>
    <w:p w:rsidR="00950FA0" w:rsidP="00CE02BF" w:rsidRDefault="00950FA0" w14:paraId="7ED46B0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Pour le recyclage, contacter le fabricant.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Collecter les déchets séparément.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Consulter les autorités compétentes en matière d'élimination des déchets.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Ne pas mélanger avec d'autres déchets.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Les déchets doivent être séparés des autres types de déchets jusqu'à leur élimination.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En ce qui concerne les déchets, ils doivent être vérifiés, si une autorisation de transport est nécessaire.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13.2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Informations complémentaires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14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Informations relatives au transport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14.1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Numéro ONU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14.2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Nom d’expédition des Nations unies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14.3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Classe(s) de danger pour le transport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14.4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Groupe d’emballage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14.5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Dangers pour l’environnement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14.6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Précautions particulières à prendre par l’utilisateur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14.7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Transport en vrac conformément à l’annexe II de la convention MARPOL 73/78 et au recueil IBC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2608D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14.8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Informations complémentaires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15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Informations réglementaires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15.1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Réglementations/Législation particulières à la substance ou au mélange en matière de sécurité, de santé et d’environnement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Cette FDS a été établie conformément au règlement REACH, y compris ses modifications: règlement REACH (CE) n ° 1907/2006.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Cette SDS a été établie conformément à la réglementation CLP, y compris ses modifications: règlement CLP n ° 1272/2008.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15.2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Évaluation de la sécurité chimique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Aucune évaluation de la sécurité chimique n'a été effectuée pour cette substance/ce mélange par le fournisseur.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Pour cette substance/mélange, une évaluation de la sécurité chimique a été élaborée.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Pour ce mélange, les données pertinentes de l'évaluation de la sécurité chimique des substances sont intégrées dans les sections de la SDD.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15.3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Informations complémentaires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Pas de données disponibles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227"/>
        <w:gridCol w:w="283"/>
        <w:gridCol w:w="624"/>
        <w:gridCol w:w="9978"/>
        <w:gridCol w:w="57"/>
      </w:tblGrid>
      <w:tr w:rsidRPr="00A456CA" w:rsidR="00076004" w:rsidTr="001B13A3" w14:paraId="19DA96B4" w14:textId="77777777">
        <w:trPr>
          <w:cantSplit/>
          <w:trHeight w:val="907"/>
        </w:trPr>
        <w:tc>
          <w:tcPr>
            <w:tcW w:w="227" w:type="dxa"/>
            <w:shd w:val="clear" w:color="auto" w:fill="A8D8A7"/>
            <w:vAlign w:val="center"/>
          </w:tcPr>
          <w:p w:rsidRPr="00024808" w:rsidR="00517A2C" w:rsidP="00E80E0F" w:rsidRDefault="00517A2C" w14:paraId="74A74C14" w14:textId="77777777">
            <w:pPr>
              <w:pStyle w:val="Header"/>
              <w:rPr>
                <w:lang w:val="en-GB"/>
              </w:rPr>
            </w:pPr>
          </w:p>
        </w:tc>
        <w:tc>
          <w:tcPr>
            <w:tcW w:w="283" w:type="dxa"/>
            <w:shd w:val="clear" w:color="auto" w:fill="A8D8A7"/>
            <w:textDirection w:val="btLr"/>
            <w:vAlign w:val="center"/>
          </w:tcPr>
          <w:p w:rsidRPr="00C324BE" w:rsidR="00517A2C" w:rsidP="00C324BE" w:rsidRDefault="00BD06A7" w14:paraId="511E8178" w14:textId="77777777">
            <w:pPr>
              <w:jc w:val="center"/>
              <w:rPr>
                <w:b/>
                <w:sz w:val="16"/>
                <w:szCs w:val="16"/>
              </w:rPr>
            </w:pPr>
            <w:r w:rsidRPr="00632C0D" w:rsidR="00D34A62">
              <w:rPr>
                <w:b/>
                <w:noProof/>
                <w:sz w:val="16"/>
                <w:szCs w:val="16"/>
              </w:rPr>
              <w:t>section</w:t>
            </w:r>
          </w:p>
        </w:tc>
        <w:tc>
          <w:tcPr>
            <w:tcW w:w="624" w:type="dxa"/>
            <w:shd w:val="clear" w:color="auto" w:fill="A8D8A7"/>
            <w:vAlign w:val="center"/>
          </w:tcPr>
          <w:p w:rsidRPr="007E0A80" w:rsidR="00517A2C" w:rsidP="00E80E0F" w:rsidRDefault="00E15E19" w14:paraId="1A59A925" w14:textId="77777777">
            <w:pPr>
              <w:pStyle w:val="NumHead"/>
            </w:pPr>
            <w:r w:rsidR="00D34A62">
              <w:rPr>
                <w:noProof/>
              </w:rPr>
              <w:t>16</w:t>
            </w:r>
          </w:p>
        </w:tc>
        <w:tc>
          <w:tcPr>
            <w:tcW w:w="9978" w:type="dxa"/>
            <w:shd w:val="clear" w:color="auto" w:fill="A8D8A7"/>
            <w:vAlign w:val="center"/>
          </w:tcPr>
          <w:p w:rsidRPr="00024808" w:rsidR="00517A2C" w:rsidP="00E80E0F" w:rsidRDefault="00177666" w14:paraId="7CBAAE07" w14:textId="77777777">
            <w:pPr>
              <w:pStyle w:val="Heading1"/>
              <w:outlineLvl w:val="0"/>
              <w:rPr>
                <w:lang w:val="en-GB"/>
              </w:rPr>
            </w:pPr>
            <w:r w:rsidRPr="00944977" w:rsidR="00BD1D3A">
              <w:rPr>
                <w:noProof/>
                <w:lang w:val="en-US"/>
              </w:rPr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3342DF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9905DD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Autres informations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  <w:tc>
          <w:tcPr>
            <w:tcW w:w="57" w:type="dxa"/>
            <w:shd w:val="clear" w:color="auto" w:fill="A8D8A7"/>
            <w:vAlign w:val="center"/>
          </w:tcPr>
          <w:p w:rsidRPr="00944977" w:rsidR="00517A2C" w:rsidP="00E80E0F" w:rsidRDefault="00517A2C" w14:paraId="20B34E96" w14:textId="77777777">
            <w:pPr>
              <w:pStyle w:val="Header"/>
              <w:rPr>
                <w:lang w:val="en-US"/>
              </w:rPr>
            </w:pPr>
          </w:p>
        </w:tc>
      </w:tr>
    </w:tbl>
    <w:p w:rsidRPr="00C71D8C" w:rsidR="00555D2C" w:rsidP="00D5620E" w:rsidRDefault="00E15E19" w14:paraId="71D4326E" w14:textId="77777777">
      <w:r w:rsidR="00D34A62">
        <w:rPr>
          <w:noProof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16.1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Indication des changements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Non applicable (première édition de la FDS).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16.2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Légende des abréviations et acronymes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N ° CAS : Numéro du Chemical Abstract Service.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IATA : International Air Transport Association.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IMDG : Code maritime international des marchandises dangereuses.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DPD : Directive Préparation Dangereuses.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N° ONU: Numéro des Nations Unies.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N° EC : Numéro Commission européenne.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ADN/ADNR : Règlement concernant le transport de substances dangereuses dans des barges sur les voies navigables.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ADR/RID : Accord européen relatif au transport international des marchandises dangereuses par route/Règlement concernant le transport international des marchandises dangereuses par chemin de fer.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CLP: Classification, étiquetage et emballage.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</w:p>
    <w:p w:rsidR="00AB7711" w:rsidP="0042528B" w:rsidRDefault="00AA25BE" w14:paraId="16A0AC97" w14:textId="77777777">
      <w:pPr>
        <w:rPr>
          <w:noProof/>
          <w:lang w:val="en-US"/>
        </w:rPr>
      </w:pP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VPvB : substances très persistantes et très bioaccumulables.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16.3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Références bibliographiques et sources de données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Aucune donnée disponible.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16.4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Classification des mélanges et méthode d'évaluation utilisée selon le règlement (CE) n ° 1272/2008 [CLP]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La classification du mélange est conforme à la méthode d'évaluation décrite dans le règlement (CE) n° 1272/2008.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16.5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Phrases pertinentes R-, H- et EUH (Numéro et texte intégral)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</w:p>
    <w:tbl>
      <w:tblPr>
        <w:tblStyle w:val="TableGrid"/>
        <w:tblW w:w="1003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</w:tblCellMar>
        <w:tblLook w:firstRow="1" w:lastRow="0" w:firstColumn="1" w:lastColumn="0" w:noHBand="0" w:noVBand="1" w:val="04A0"/>
      </w:tblPr>
      <w:tblGrid>
        <w:gridCol w:w="1134"/>
        <w:gridCol w:w="2835"/>
        <w:gridCol w:w="6066"/>
      </w:tblGrid>
      <w:tr w:rsidRPr="00956593" w:rsidR="00A51CCE" w:rsidTr="00281F03" w14:paraId="7EA005E3" w14:textId="77777777">
        <w:tc>
          <w:tcPr>
            <w:tcW w:w="1134" w:type="dxa"/>
          </w:tcPr>
          <w:p w:rsidRPr="00F438EA" w:rsidR="00A51CCE" w:rsidP="00281F03" w:rsidRDefault="00024808" w14:paraId="1DA05622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>H315</w:t>
            </w:r>
          </w:p>
        </w:tc>
        <w:tc>
          <w:tcPr>
            <w:tcW w:w="2835" w:type="dxa"/>
          </w:tcPr>
          <w:p w:rsidRPr="00956593" w:rsidR="00A51CCE" w:rsidP="00281F03" w:rsidRDefault="00E15E19" w14:paraId="2B152B06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</w:rPr>
              <w:t>Skin Irrit. 2</w:t>
            </w:r>
          </w:p>
        </w:tc>
        <w:tc>
          <w:tcPr>
            <w:tcW w:w="6066" w:type="dxa"/>
          </w:tcPr>
          <w:p w:rsidR="00A51CCE" w:rsidP="00281F03" w:rsidRDefault="00E15E19" w14:paraId="66204265" w14:textId="77777777">
            <w:r w:rsidR="00D34A62">
              <w:rPr>
                <w:noProof/>
              </w:rPr>
              <w:t>Provoque une irritation cutanée.</w:t>
            </w:r>
          </w:p>
        </w:tc>
      </w:tr>
      <w:tr w:rsidRPr="00956593" w:rsidR="00A51CCE" w:rsidTr="00281F03" w14:paraId="7EA005E3" w14:textId="77777777">
        <w:tc>
          <w:tcPr>
            <w:tcW w:w="1134" w:type="dxa"/>
          </w:tcPr>
          <w:p w:rsidRPr="00F438EA" w:rsidR="00A51CCE" w:rsidP="00281F03" w:rsidRDefault="00024808" w14:paraId="1DA05622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>H317</w:t>
            </w:r>
          </w:p>
        </w:tc>
        <w:tc>
          <w:tcPr>
            <w:tcW w:w="2835" w:type="dxa"/>
          </w:tcPr>
          <w:p w:rsidRPr="00956593" w:rsidR="00A51CCE" w:rsidP="00281F03" w:rsidRDefault="00E15E19" w14:paraId="2B152B06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</w:rPr>
              <w:t>Skin Sens. 1B</w:t>
            </w:r>
          </w:p>
        </w:tc>
        <w:tc>
          <w:tcPr>
            <w:tcW w:w="6066" w:type="dxa"/>
          </w:tcPr>
          <w:p w:rsidR="00A51CCE" w:rsidP="00281F03" w:rsidRDefault="00E15E19" w14:paraId="66204265" w14:textId="77777777">
            <w:r w:rsidR="00D34A62">
              <w:rPr>
                <w:noProof/>
              </w:rPr>
              <w:t>Peut provoquer une allergie cutanée.</w:t>
            </w:r>
          </w:p>
        </w:tc>
      </w:tr>
      <w:tr w:rsidRPr="00956593" w:rsidR="00A51CCE" w:rsidTr="00281F03" w14:paraId="7EA005E3" w14:textId="77777777">
        <w:tc>
          <w:tcPr>
            <w:tcW w:w="1134" w:type="dxa"/>
          </w:tcPr>
          <w:p w:rsidRPr="00F438EA" w:rsidR="00A51CCE" w:rsidP="00281F03" w:rsidRDefault="00024808" w14:paraId="1DA05622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>H319</w:t>
            </w:r>
          </w:p>
        </w:tc>
        <w:tc>
          <w:tcPr>
            <w:tcW w:w="2835" w:type="dxa"/>
          </w:tcPr>
          <w:p w:rsidRPr="00956593" w:rsidR="00A51CCE" w:rsidP="00281F03" w:rsidRDefault="00E15E19" w14:paraId="2B152B06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</w:rPr>
              <w:t>Eye Irrit. 2</w:t>
            </w:r>
          </w:p>
        </w:tc>
        <w:tc>
          <w:tcPr>
            <w:tcW w:w="6066" w:type="dxa"/>
          </w:tcPr>
          <w:p w:rsidR="00A51CCE" w:rsidP="00281F03" w:rsidRDefault="00E15E19" w14:paraId="66204265" w14:textId="77777777">
            <w:r w:rsidR="00D34A62">
              <w:rPr>
                <w:noProof/>
              </w:rPr>
              <w:t>Provoque une sévère irritation des yeux</w:t>
            </w:r>
          </w:p>
        </w:tc>
      </w:tr>
      <w:tr w:rsidRPr="00956593" w:rsidR="00A51CCE" w:rsidTr="00281F03" w14:paraId="7EA005E3" w14:textId="77777777">
        <w:tc>
          <w:tcPr>
            <w:tcW w:w="1134" w:type="dxa"/>
          </w:tcPr>
          <w:p w:rsidRPr="00F438EA" w:rsidR="00A51CCE" w:rsidP="00281F03" w:rsidRDefault="00024808" w14:paraId="1DA05622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>H400</w:t>
            </w:r>
          </w:p>
        </w:tc>
        <w:tc>
          <w:tcPr>
            <w:tcW w:w="2835" w:type="dxa"/>
          </w:tcPr>
          <w:p w:rsidRPr="00956593" w:rsidR="00A51CCE" w:rsidP="00281F03" w:rsidRDefault="00E15E19" w14:paraId="2B152B06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</w:rPr>
              <w:t>Aquatic Acute 1</w:t>
            </w:r>
          </w:p>
        </w:tc>
        <w:tc>
          <w:tcPr>
            <w:tcW w:w="6066" w:type="dxa"/>
          </w:tcPr>
          <w:p w:rsidR="00A51CCE" w:rsidP="00281F03" w:rsidRDefault="00E15E19" w14:paraId="66204265" w14:textId="77777777">
            <w:r w:rsidR="00D34A62">
              <w:rPr>
                <w:noProof/>
              </w:rPr>
              <w:t>Très toxique pour les organismes aquatiques.</w:t>
            </w:r>
          </w:p>
        </w:tc>
      </w:tr>
      <w:tr w:rsidRPr="00956593" w:rsidR="00A51CCE" w:rsidTr="00281F03" w14:paraId="7EA005E3" w14:textId="77777777">
        <w:tc>
          <w:tcPr>
            <w:tcW w:w="1134" w:type="dxa"/>
          </w:tcPr>
          <w:p w:rsidRPr="00F438EA" w:rsidR="00A51CCE" w:rsidP="00281F03" w:rsidRDefault="00024808" w14:paraId="1DA05622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>H410</w:t>
            </w:r>
          </w:p>
        </w:tc>
        <w:tc>
          <w:tcPr>
            <w:tcW w:w="2835" w:type="dxa"/>
          </w:tcPr>
          <w:p w:rsidRPr="00956593" w:rsidR="00A51CCE" w:rsidP="00281F03" w:rsidRDefault="00E15E19" w14:paraId="2B152B06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</w:rPr>
              <w:t>Aquatic Chronic 1</w:t>
            </w:r>
          </w:p>
        </w:tc>
        <w:tc>
          <w:tcPr>
            <w:tcW w:w="6066" w:type="dxa"/>
          </w:tcPr>
          <w:p w:rsidR="00A51CCE" w:rsidP="00281F03" w:rsidRDefault="00E15E19" w14:paraId="66204265" w14:textId="77777777">
            <w:r w:rsidR="00D34A62">
              <w:rPr>
                <w:noProof/>
              </w:rPr>
              <w:t>Très toxique pour les organismes aquatiques, entraîne des effets néfastes à long terme.</w:t>
            </w:r>
          </w:p>
        </w:tc>
      </w:tr>
      <w:tr w:rsidRPr="00956593" w:rsidR="00A51CCE" w:rsidTr="00281F03" w14:paraId="7EA005E3" w14:textId="77777777">
        <w:tc>
          <w:tcPr>
            <w:tcW w:w="1134" w:type="dxa"/>
          </w:tcPr>
          <w:p w:rsidRPr="00F438EA" w:rsidR="00A51CCE" w:rsidP="00281F03" w:rsidRDefault="00024808" w14:paraId="1DA05622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>H411</w:t>
            </w:r>
          </w:p>
        </w:tc>
        <w:tc>
          <w:tcPr>
            <w:tcW w:w="2835" w:type="dxa"/>
          </w:tcPr>
          <w:p w:rsidRPr="00956593" w:rsidR="00A51CCE" w:rsidP="00281F03" w:rsidRDefault="00E15E19" w14:paraId="2B152B06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</w:rPr>
              <w:t>Aquatic Chronic 2</w:t>
            </w:r>
          </w:p>
        </w:tc>
        <w:tc>
          <w:tcPr>
            <w:tcW w:w="6066" w:type="dxa"/>
          </w:tcPr>
          <w:p w:rsidR="00A51CCE" w:rsidP="00281F03" w:rsidRDefault="00E15E19" w14:paraId="66204265" w14:textId="77777777">
            <w:r w:rsidR="00D34A62">
              <w:rPr>
                <w:noProof/>
              </w:rPr>
              <w:t>Toxique pour les organismes aquatiques, entraîne des effets néfastes à long terme.</w:t>
            </w:r>
          </w:p>
        </w:tc>
      </w:tr>
      <w:tr w:rsidRPr="00956593" w:rsidR="00A51CCE" w:rsidTr="00281F03" w14:paraId="7EA005E3" w14:textId="77777777">
        <w:tc>
          <w:tcPr>
            <w:tcW w:w="1134" w:type="dxa"/>
          </w:tcPr>
          <w:p w:rsidRPr="00F438EA" w:rsidR="00A51CCE" w:rsidP="00281F03" w:rsidRDefault="00024808" w14:paraId="1DA05622" w14:textId="77777777">
            <w:pPr>
              <w:rPr>
                <w:b/>
                <w:noProof/>
                <w:lang w:val="en-US"/>
              </w:rPr>
            </w:pPr>
            <w:r w:rsidR="00D34A62">
              <w:rPr>
                <w:noProof/>
                <w:lang w:val="en-GB"/>
              </w:rPr>
              <w:t>H412</w:t>
            </w:r>
          </w:p>
        </w:tc>
        <w:tc>
          <w:tcPr>
            <w:tcW w:w="2835" w:type="dxa"/>
          </w:tcPr>
          <w:p w:rsidRPr="00956593" w:rsidR="00A51CCE" w:rsidP="00281F03" w:rsidRDefault="00E15E19" w14:paraId="2B152B06" w14:textId="77777777">
            <w:pPr>
              <w:rPr>
                <w:noProof/>
                <w:lang w:val="en-US"/>
              </w:rPr>
            </w:pPr>
            <w:r w:rsidR="00D34A62">
              <w:rPr>
                <w:noProof/>
              </w:rPr>
              <w:t>Aquatic Chronic 3</w:t>
            </w:r>
          </w:p>
        </w:tc>
        <w:tc>
          <w:tcPr>
            <w:tcW w:w="6066" w:type="dxa"/>
          </w:tcPr>
          <w:p w:rsidR="00A51CCE" w:rsidP="00281F03" w:rsidRDefault="00E15E19" w14:paraId="66204265" w14:textId="77777777">
            <w:r w:rsidR="00D34A62">
              <w:rPr>
                <w:noProof/>
              </w:rPr>
              <w:t>Nocif pour les organismes aquatiques, entraîne des effets néfastes à long terme</w:t>
            </w:r>
          </w:p>
        </w:tc>
      </w:tr>
    </w:tbl>
    <w:p w:rsidRPr="00944977" w:rsidR="00A51CCE" w:rsidP="006B25E8" w:rsidRDefault="00177666" w14:paraId="5C0ED691" w14:textId="77777777">
      <w:pPr>
        <w:rPr>
          <w:lang w:val="en-US"/>
        </w:rPr>
      </w:pP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16.6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Conseils de formation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A00B29" w:rsidP="00D5620E" w:rsidRDefault="00A00B29" w14:paraId="14140C0B" w14:textId="77777777">
      <w:pPr>
        <w:rPr>
          <w:lang w:val="en-GB"/>
        </w:rPr>
      </w:pP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>Reportez-vous aux sections 4, 5, 6, 7 et 8 de cette fiche de données de sécurité.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Pr="00944977" w:rsidR="00D34A62">
        <w:rPr>
          <w:noProof/>
          <w:lang w:val="en-US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>
        <w:rPr>
          <w:noProof/>
          <w:lang w:val="en-US"/>
        </w:rPr>
        <w:t/>
      </w:r>
    </w:p>
    <w:tbl>
      <w:tblPr>
        <w:tblStyle w:val="TableGrid"/>
        <w:tblW w:w="11169" w:type="dxa"/>
        <w:tblInd w:w="-11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510"/>
        <w:gridCol w:w="624"/>
        <w:gridCol w:w="10035"/>
      </w:tblGrid>
      <w:tr w:rsidR="0060511C" w:rsidTr="00C558D5" w14:paraId="1248E1F9" w14:textId="77777777">
        <w:trPr>
          <w:trHeight w:val="454"/>
        </w:trPr>
        <w:tc>
          <w:tcPr>
            <w:tcW w:w="510" w:type="dxa"/>
          </w:tcPr>
          <w:p w:rsidRPr="001504B1" w:rsidR="0060511C" w:rsidP="001568CA" w:rsidRDefault="0060511C" w14:paraId="749FAB41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Pr="00F358DB" w:rsidR="0060511C" w:rsidP="003301E5" w:rsidRDefault="00E15E19" w14:paraId="2C79E236" w14:textId="77777777">
            <w:pPr>
              <w:pStyle w:val="Heading2"/>
              <w:outlineLvl w:val="1"/>
              <w:rPr>
                <w:sz w:val="28"/>
              </w:rPr>
            </w:pPr>
            <w:r w:rsidR="00D34A62">
              <w:t>16.7</w:t>
            </w:r>
          </w:p>
        </w:tc>
        <w:tc>
          <w:tcPr>
            <w:tcW w:w="10035" w:type="dxa"/>
          </w:tcPr>
          <w:p w:rsidRPr="000733B8" w:rsidR="0060511C" w:rsidP="00547610" w:rsidRDefault="00E15E19" w14:paraId="5AE8065C" w14:textId="77777777">
            <w:pPr>
              <w:pStyle w:val="Heading2"/>
              <w:outlineLvl w:val="1"/>
            </w:pPr>
            <w:r w:rsidR="00BD1D3A">
              <w:t/>
            </w:r>
            <w:r>
              <w:rPr>
                <w:noProof/>
                <w:lang w:val="en-GB"/>
              </w:rPr>
              <w:t/>
            </w:r>
            <w:r w:rsidR="00BD1D3A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="00870CE4">
              <w:rPr>
                <w:noProof/>
                <w:lang w:val="en-US"/>
              </w:rPr>
              <w:t/>
            </w:r>
            <w:r>
              <w:rPr>
                <w:noProof/>
                <w:lang w:val="en-US"/>
              </w:rPr>
              <w:t/>
            </w:r>
            <w:r w:rsidRPr="00944977" w:rsidR="002E17D5">
              <w:rPr>
                <w:noProof/>
                <w:lang w:val="en-US"/>
              </w:rPr>
              <w:t>Informations complémentaires</w:t>
            </w:r>
            <w:r>
              <w:rPr>
                <w:noProof/>
                <w:lang w:val="en-GB"/>
              </w:rPr>
              <w:t/>
            </w:r>
            <w:r>
              <w:rPr>
                <w:noProof/>
                <w:lang w:val="en-US"/>
              </w:rPr>
              <w:t/>
            </w:r>
          </w:p>
        </w:tc>
      </w:tr>
      <w:tr w:rsidR="0060511C" w:rsidTr="00C558D5" w14:paraId="31F4B6C2" w14:textId="77777777">
        <w:tc>
          <w:tcPr>
            <w:tcW w:w="510" w:type="dxa"/>
          </w:tcPr>
          <w:p w:rsidR="0060511C" w:rsidP="00302AE7" w:rsidRDefault="0060511C" w14:paraId="1111CC2D" w14:textId="77777777">
            <w:pPr>
              <w:rPr>
                <w:noProof/>
                <w:lang w:val="en-US"/>
              </w:rPr>
            </w:pPr>
          </w:p>
        </w:tc>
        <w:tc>
          <w:tcPr>
            <w:tcW w:w="624" w:type="dxa"/>
          </w:tcPr>
          <w:p w:rsidR="0060511C" w:rsidP="00302AE7" w:rsidRDefault="0060511C" w14:paraId="72D28F18" w14:textId="77777777">
            <w:pPr>
              <w:rPr>
                <w:noProof/>
                <w:lang w:val="en-US"/>
              </w:rPr>
            </w:pPr>
          </w:p>
        </w:tc>
        <w:tc>
          <w:tcPr>
            <w:tcW w:w="10035" w:type="dxa"/>
          </w:tcPr>
          <w:p w:rsidR="0060511C" w:rsidP="00302AE7" w:rsidRDefault="0060511C" w14:paraId="12C88721" w14:textId="77777777">
            <w:pPr>
              <w:rPr>
                <w:noProof/>
                <w:lang w:val="en-US"/>
              </w:rPr>
            </w:pPr>
            <w:r>
              <w:rPr>
                <w:noProof/>
                <w:sz w:val="12"/>
              </w:rPr>
              <w:drawing>
                <wp:inline distT="0" distB="0" distL="0" distR="0">
                  <wp:extent cx="406346" cy="38094"/>
                  <wp:effectExtent l="0" t="0" r="0" b="635"/>
                  <wp:docPr id="11" name="Image 11"/>
                  <wp:cNvGraphicFramePr>
                    <a:graphicFrameLocks noChangeAspect="true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val="false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346" cy="38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Pr="00024808" w:rsidR="00953140" w:rsidP="006B25E8" w:rsidRDefault="00953140" w14:paraId="6F302C43" w14:textId="77777777">
      <w:pPr>
        <w:rPr>
          <w:lang w:val="en-GB"/>
        </w:rPr>
      </w:pPr>
      <w:r w:rsidR="00D34A62">
        <w:rPr>
          <w:noProof/>
          <w:lang w:val="en-GB"/>
        </w:rPr>
        <w:t>Date de création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26/10/2022</w:t>
      </w:r>
    </w:p>
    <w:p w:rsidRPr="00024808" w:rsidR="00953140" w:rsidP="006B25E8" w:rsidRDefault="00953140" w14:paraId="261EF503" w14:textId="77777777">
      <w:pPr>
        <w:rPr>
          <w:lang w:val="en-GB"/>
        </w:rPr>
      </w:pPr>
      <w:r w:rsidR="00D34A62">
        <w:rPr>
          <w:noProof/>
          <w:lang w:val="en-GB"/>
        </w:rPr>
        <w:t>Date de version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26/10/2022</w:t>
      </w:r>
    </w:p>
    <w:p w:rsidRPr="00024808" w:rsidR="00953140" w:rsidP="00953140" w:rsidRDefault="00953140" w14:paraId="0CAA3282" w14:textId="77777777">
      <w:pPr>
        <w:rPr>
          <w:lang w:val="en-GB"/>
        </w:rPr>
      </w:pPr>
      <w:r w:rsidR="00D34A62">
        <w:rPr>
          <w:noProof/>
          <w:lang w:val="en-GB"/>
        </w:rPr>
        <w:t>Date d'impression</w:t>
      </w:r>
      <w:r w:rsidR="00D34A62">
        <w:rPr>
          <w:noProof/>
          <w:lang w:val="en-GB"/>
        </w:rPr>
        <w:t/>
      </w:r>
      <w:r w:rsidR="00D34A62">
        <w:rPr>
          <w:noProof/>
          <w:lang w:val="en-GB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8B1B86">
        <w:rPr>
          <w:noProof/>
          <w:lang w:val="en-US"/>
        </w:rPr>
        <w:t xml:space="preserve"> </w:t>
      </w:r>
      <w:r w:rsidRPr="00944977">
        <w:rPr>
          <w:lang w:val="en-US"/>
        </w:rPr>
        <w:t xml:space="preserve">: </w:t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US"/>
        </w:rPr>
        <w:t/>
      </w:r>
      <w:r w:rsidR="00D34A62">
        <w:rPr>
          <w:noProof/>
          <w:lang w:val="en-GB"/>
        </w:rPr>
        <w:t>26/10/2022</w:t>
      </w:r>
    </w:p>
    <w:p w:rsidRPr="00024808" w:rsidR="00953140" w:rsidP="00953140" w:rsidRDefault="00953140" w14:paraId="78606477" w14:textId="77777777">
      <w:pPr>
        <w:rPr>
          <w:lang w:val="en-GB"/>
        </w:rPr>
      </w:pPr>
    </w:p>
    <w:tbl>
      <w:tblPr>
        <w:tblStyle w:val="TableGrid"/>
        <w:tblW w:w="10035" w:type="dxa"/>
        <w:tblLayout w:type="fixed"/>
        <w:tblLook w:firstRow="1" w:lastRow="0" w:firstColumn="1" w:lastColumn="0" w:noHBand="0" w:noVBand="1" w:val="04A0"/>
      </w:tblPr>
      <w:tblGrid>
        <w:gridCol w:w="10035"/>
      </w:tblGrid>
      <w:tr w:rsidRPr="00A456CA" w:rsidR="007317C5" w:rsidTr="00953140" w14:paraId="4E72071C" w14:textId="77777777">
        <w:tc>
          <w:tcPr>
            <w:tcW w:w="10035" w:type="dxa"/>
          </w:tcPr>
          <w:p w:rsidRPr="00024808" w:rsidR="007317C5" w:rsidP="006B25E8" w:rsidRDefault="007317C5" w14:paraId="24FB0EC3" w14:textId="77777777">
            <w:pPr>
              <w:rPr>
                <w:lang w:val="en-GB"/>
              </w:rPr>
            </w:pPr>
            <w:r w:rsidR="00D34A62">
              <w:rPr>
                <w:noProof/>
                <w:lang w:val="en-US"/>
              </w:rPr>
              <w:t>Les informations contenues dans cette Fiche de Données de Sécurité sont basées sur notre connaissance actuelle et sur les réglementations nationales et européennes.</w:t>
            </w:r>
            <w:r w:rsidR="00D34A62">
              <w:rPr>
                <w:noProof/>
                <w:lang w:val="en-US"/>
              </w:rPr>
              <w:t>Cette Fiche de Données de Sécurité décrit des précautions de sécurité relatives à l'utilisation de ce produit pour les usages prévus, elle ne garantit pas toutes les propriétés du produit notamment dans le cas d'utilisations non prévues.</w:t>
            </w:r>
            <w:r w:rsidR="00D34A62">
              <w:rPr>
                <w:noProof/>
                <w:lang w:val="en-US"/>
              </w:rPr>
              <w:t>Le produit ne doit pas être utilisé pour d'autres usages que ceux prévus en section 1.</w:t>
            </w:r>
            <w:r w:rsidR="00D34A62">
              <w:rPr>
                <w:noProof/>
                <w:lang w:val="en-US"/>
              </w:rPr>
              <w:t>Les conditions de travail de l'utilisateur ne nous étant pas connues, il est de la responsabilité de celui-ci de prendre toutes les mesures nécessaires pour se conformer aux législations en vigueur pour des utilisateurs spécifiques et éviter des effets négatifs sur la santé.</w:t>
            </w:r>
          </w:p>
        </w:tc>
      </w:tr>
    </w:tbl>
    <w:p w:rsidRPr="009179F2" w:rsidR="007309AE" w:rsidP="007309AE" w:rsidRDefault="00E15E19" w14:paraId="0787A6D3" w14:textId="77777777">
      <w:r w:rsidR="00D34A62">
        <w:rPr>
          <w:noProof/>
        </w:rPr>
        <w:t/>
      </w:r>
    </w:p>
    <w:sectPr w:rsidRPr="00FF034A" w:rsidR="00887E5D" w:rsidSect="00453889">
      <w:headerReference w:type="default" r:id="rId59"/>
      <w:pgSz w:w="11906" w:h="16838" w:code="9"/>
      <w:pgMar w:top="1418" w:right="851" w:bottom="567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37B196" w14:textId="77777777" w:rsidR="00E15E19" w:rsidRDefault="00E15E19" w:rsidP="00126980">
      <w:r>
        <w:separator/>
      </w:r>
    </w:p>
  </w:endnote>
  <w:endnote w:type="continuationSeparator" w:id="0">
    <w:p w14:paraId="1829B065" w14:textId="77777777" w:rsidR="00E15E19" w:rsidRDefault="00E15E19" w:rsidP="00126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(Corps)">
    <w:altName w:val="Calibri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xmlns:w16cex="http://schemas.microsoft.com/office/word/2018/wordml/cex" xmlns:w16="http://schemas.microsoft.com/office/word/2018/wordml" mc:Ignorable="w14 w15 w16se w16cid w16 w16cex w16sdtdh wp14">
  <w:p w:rsidR="0076054D" w:rsidRDefault="0076054D" w14:paraId="29D168DB" w14:textId="77777777">
    <w:pPr>
      <w:pStyle w:val="Footer"/>
    </w:pPr>
  </w:p>
</w:ftr>
</file>

<file path=word/footer2.xml><?xml version="1.0" encoding="utf-8"?>
<w:ftr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xmlns:w16cex="http://schemas.microsoft.com/office/word/2018/wordml/cex" xmlns:w16="http://schemas.microsoft.com/office/word/2018/wordml" mc:Ignorable="w14 w15 w16se w16cid w16 w16cex w16sdtdh wp14">
  <w:p w:rsidR="008312AB" w:rsidP="00EF64D5" w:rsidRDefault="008312AB" w14:paraId="7BEA520C" w14:textId="77777777">
    <w:pPr>
      <w:pStyle w:val="HiddenCR"/>
    </w:pPr>
  </w:p>
  <w:tbl>
    <w:tblPr>
      <w:tblStyle w:val="TableGrid"/>
      <w:tblW w:w="11906" w:type="dxa"/>
      <w:tblInd w:w="-1134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Look w:firstRow="1" w:lastRow="0" w:firstColumn="1" w:lastColumn="0" w:noHBand="0" w:noVBand="1" w:val="04A0"/>
    </w:tblPr>
    <w:tblGrid>
      <w:gridCol w:w="5953"/>
      <w:gridCol w:w="5953"/>
    </w:tblGrid>
    <w:tr w:rsidR="008312AB" w:rsidTr="0036462A" w14:paraId="0EB3FAD6" w14:textId="77777777">
      <w:trPr>
        <w:trHeight w:val="567"/>
      </w:trPr>
      <w:tc>
        <w:tcPr>
          <w:tcW w:w="5953" w:type="dxa"/>
          <w:shd w:val="clear" w:color="auto" w:fill="D9D9D9" w:themeFill="background1" w:themeFillShade="D9"/>
          <w:vAlign w:val="center"/>
        </w:tcPr>
        <w:p w:rsidRPr="00354E2D" w:rsidR="008312AB" w:rsidP="00205C1C" w:rsidRDefault="008312AB" w14:paraId="675A8986" w14:textId="09EFB2B8">
          <w:pPr>
            <w:pStyle w:val="Header"/>
            <w:ind w:left="113" w:right="113"/>
            <w:rPr>
              <w:sz w:val="18"/>
            </w:rPr>
          </w:pPr>
        </w:p>
      </w:tc>
      <w:tc>
        <w:tcPr>
          <w:tcW w:w="5953" w:type="dxa"/>
          <w:shd w:val="clear" w:color="auto" w:fill="D9D9D9" w:themeFill="background1" w:themeFillShade="D9"/>
          <w:vAlign w:val="center"/>
        </w:tcPr>
        <w:p w:rsidRPr="00354E2D" w:rsidR="008312AB" w:rsidP="00205C1C" w:rsidRDefault="008312AB" w14:paraId="175ABA91" w14:textId="77777777">
          <w:pPr>
            <w:ind w:left="113" w:right="113"/>
            <w:jc w:val="right"/>
            <w:rPr>
              <w:color w:val="FFFFFF" w:themeColor="background1"/>
              <w:sz w:val="18"/>
            </w:rPr>
          </w:pPr>
          <w:r w:rsidRPr="0036462A">
            <w:rPr>
              <w:rStyle w:val="DetailsCar"/>
              <w:rFonts w:eastAsiaTheme="minorHAnsi" w:cstheme="minorBidi"/>
              <w:color w:val="FFFFFF" w:themeColor="background1"/>
              <w:sz w:val="18"/>
              <w:szCs w:val="22"/>
              <w:shd w:val="clear" w:color="auto" w:fill="D9D9D9" w:themeFill="background1" w:themeFillShade="D9"/>
              <w:lang w:eastAsia="en-US"/>
            </w:rPr>
            <w:fldChar w:fldCharType="begin"/>
          </w:r>
          <w:r w:rsidRPr="0036462A">
            <w:rPr>
              <w:rStyle w:val="DetailsCar"/>
              <w:rFonts w:eastAsiaTheme="minorHAnsi" w:cstheme="minorBidi"/>
              <w:color w:val="FFFFFF" w:themeColor="background1"/>
              <w:sz w:val="18"/>
              <w:szCs w:val="22"/>
              <w:shd w:val="clear" w:color="auto" w:fill="D9D9D9" w:themeFill="background1" w:themeFillShade="D9"/>
              <w:lang w:eastAsia="en-US"/>
            </w:rPr>
            <w:instrText>PAGE</w:instrText>
          </w:r>
          <w:r w:rsidRPr="0036462A">
            <w:rPr>
              <w:rStyle w:val="DetailsCar"/>
              <w:rFonts w:eastAsiaTheme="minorHAnsi" w:cstheme="minorBidi"/>
              <w:color w:val="FFFFFF" w:themeColor="background1"/>
              <w:sz w:val="18"/>
              <w:szCs w:val="22"/>
              <w:shd w:val="clear" w:color="auto" w:fill="D9D9D9" w:themeFill="background1" w:themeFillShade="D9"/>
              <w:lang w:eastAsia="en-US"/>
            </w:rPr>
            <w:fldChar w:fldCharType="separate"/>
          </w:r>
          <w:r w:rsidRPr="0036462A">
            <w:rPr>
              <w:rStyle w:val="DetailsCar"/>
              <w:rFonts w:eastAsiaTheme="minorHAnsi" w:cstheme="minorBidi"/>
              <w:color w:val="FFFFFF" w:themeColor="background1"/>
              <w:sz w:val="18"/>
              <w:szCs w:val="22"/>
              <w:shd w:val="clear" w:color="auto" w:fill="D9D9D9" w:themeFill="background1" w:themeFillShade="D9"/>
              <w:lang w:eastAsia="en-US"/>
            </w:rPr>
            <w:t>6</w:t>
          </w:r>
          <w:r w:rsidRPr="0036462A">
            <w:rPr>
              <w:rStyle w:val="DetailsCar"/>
              <w:rFonts w:eastAsiaTheme="minorHAnsi" w:cstheme="minorBidi"/>
              <w:color w:val="FFFFFF" w:themeColor="background1"/>
              <w:sz w:val="18"/>
              <w:szCs w:val="22"/>
              <w:shd w:val="clear" w:color="auto" w:fill="D9D9D9" w:themeFill="background1" w:themeFillShade="D9"/>
              <w:lang w:eastAsia="en-US"/>
            </w:rPr>
            <w:fldChar w:fldCharType="end"/>
          </w:r>
          <w:r w:rsidRPr="00354E2D">
            <w:rPr>
              <w:rStyle w:val="DetailsCar"/>
              <w:rFonts w:eastAsiaTheme="minorHAnsi" w:cstheme="minorBidi"/>
              <w:color w:val="FFFFFF" w:themeColor="background1"/>
              <w:sz w:val="18"/>
              <w:szCs w:val="22"/>
              <w:lang w:eastAsia="en-US"/>
            </w:rPr>
            <w:t>/</w:t>
          </w:r>
          <w:r w:rsidRPr="00354E2D">
            <w:rPr>
              <w:rStyle w:val="DetailsCar"/>
              <w:rFonts w:eastAsiaTheme="minorHAnsi" w:cstheme="minorBidi"/>
              <w:color w:val="FFFFFF" w:themeColor="background1"/>
              <w:sz w:val="18"/>
              <w:szCs w:val="22"/>
              <w:lang w:eastAsia="en-US"/>
            </w:rPr>
            <w:fldChar w:fldCharType="begin"/>
          </w:r>
          <w:r w:rsidRPr="00354E2D">
            <w:rPr>
              <w:rStyle w:val="DetailsCar"/>
              <w:rFonts w:eastAsiaTheme="minorHAnsi" w:cstheme="minorBidi"/>
              <w:color w:val="FFFFFF" w:themeColor="background1"/>
              <w:sz w:val="18"/>
              <w:szCs w:val="22"/>
              <w:lang w:eastAsia="en-US"/>
            </w:rPr>
            <w:instrText>NUMPAGES</w:instrText>
          </w:r>
          <w:r w:rsidRPr="00354E2D">
            <w:rPr>
              <w:rStyle w:val="DetailsCar"/>
              <w:rFonts w:eastAsiaTheme="minorHAnsi" w:cstheme="minorBidi"/>
              <w:color w:val="FFFFFF" w:themeColor="background1"/>
              <w:sz w:val="18"/>
              <w:szCs w:val="22"/>
              <w:lang w:eastAsia="en-US"/>
            </w:rPr>
            <w:fldChar w:fldCharType="separate"/>
          </w:r>
          <w:r w:rsidRPr="00354E2D">
            <w:rPr>
              <w:rStyle w:val="DetailsCar"/>
              <w:rFonts w:eastAsiaTheme="minorHAnsi" w:cstheme="minorBidi"/>
              <w:color w:val="FFFFFF" w:themeColor="background1"/>
              <w:sz w:val="18"/>
              <w:szCs w:val="22"/>
              <w:lang w:eastAsia="en-US"/>
            </w:rPr>
            <w:t>21</w:t>
          </w:r>
          <w:r w:rsidRPr="00354E2D">
            <w:rPr>
              <w:rStyle w:val="DetailsCar"/>
              <w:rFonts w:eastAsiaTheme="minorHAnsi" w:cstheme="minorBidi"/>
              <w:color w:val="FFFFFF" w:themeColor="background1"/>
              <w:sz w:val="18"/>
              <w:szCs w:val="22"/>
              <w:lang w:eastAsia="en-US"/>
            </w:rPr>
            <w:fldChar w:fldCharType="end"/>
          </w:r>
        </w:p>
      </w:tc>
    </w:tr>
  </w:tbl>
  <w:p w:rsidR="008312AB" w:rsidP="00EF64D5" w:rsidRDefault="008312AB" w14:paraId="29AA9306" w14:textId="77777777">
    <w:pPr>
      <w:pStyle w:val="HiddenCR"/>
    </w:pPr>
  </w:p>
</w:ftr>
</file>

<file path=word/footer3.xml><?xml version="1.0" encoding="utf-8"?>
<w:ftr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xmlns:w16cex="http://schemas.microsoft.com/office/word/2018/wordml/cex" xmlns:w16="http://schemas.microsoft.com/office/word/2018/wordml" mc:Ignorable="w14 w15 w16se w16cid w16 w16cex w16sdtdh wp14">
  <w:p w:rsidR="0076054D" w:rsidRDefault="0076054D" w14:paraId="57B112A3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404DEE" w14:textId="77777777" w:rsidR="00E15E19" w:rsidRDefault="00E15E19" w:rsidP="00126980">
      <w:r>
        <w:separator/>
      </w:r>
    </w:p>
  </w:footnote>
  <w:footnote w:type="continuationSeparator" w:id="0">
    <w:p w14:paraId="58BD4624" w14:textId="77777777" w:rsidR="00E15E19" w:rsidRDefault="00E15E19" w:rsidP="00126980">
      <w:r>
        <w:continuationSeparator/>
      </w:r>
    </w:p>
  </w:footnote>
</w:footnotes>
</file>

<file path=word/header1.xml><?xml version="1.0" encoding="utf-8"?>
<w:hdr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xmlns:w16cex="http://schemas.microsoft.com/office/word/2018/wordml/cex" xmlns:w16="http://schemas.microsoft.com/office/word/2018/wordml" mc:Ignorable="w14 w15 w16se w16cid w16 w16cex w16sdtdh wp14">
  <w:p w:rsidR="0076054D" w:rsidRDefault="0076054D" w14:paraId="544D491B" w14:textId="77777777">
    <w:pPr>
      <w:pStyle w:val="Header"/>
    </w:pPr>
  </w:p>
</w:hdr>
</file>

<file path=word/header2.xml><?xml version="1.0" encoding="utf-8"?>
<w:hdr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xmlns:w16cex="http://schemas.microsoft.com/office/word/2018/wordml/cex" xmlns:w16="http://schemas.microsoft.com/office/word/2018/wordml" mc:Ignorable="w14 w15 w16se w16cid w16 w16cex w16sdtdh wp14">
  <w:tbl>
    <w:tblPr>
      <w:tblStyle w:val="TableGrid"/>
      <w:tblW w:w="11905" w:type="dxa"/>
      <w:tblInd w:w="-1134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left w:w="0" w:type="dxa"/>
        <w:right w:w="0" w:type="dxa"/>
      </w:tblCellMar>
      <w:tblLook w:firstRow="1" w:lastRow="0" w:firstColumn="1" w:lastColumn="0" w:noHBand="0" w:noVBand="1" w:val="04A0"/>
    </w:tblPr>
    <w:tblGrid>
      <w:gridCol w:w="227"/>
      <w:gridCol w:w="5839"/>
      <w:gridCol w:w="567"/>
      <w:gridCol w:w="4989"/>
      <w:gridCol w:w="283"/>
    </w:tblGrid>
    <w:tr w:rsidRPr="00A456CA" w:rsidR="008312AB" w:rsidTr="004B0F05" w14:paraId="612692C3" w14:textId="77777777">
      <w:trPr>
        <w:trHeight w:val="3402"/>
      </w:trPr>
      <w:tc>
        <w:tcPr>
          <w:tcW w:w="227" w:type="dxa"/>
          <w:shd w:val="clear" w:color="auto" w:fill="FFFFFF" w:themeFill="background1"/>
        </w:tcPr>
        <w:p w:rsidR="008312AB" w:rsidP="00C63D0E" w:rsidRDefault="008312AB" w14:paraId="6CAAAAD9" w14:textId="77777777">
          <w:pPr>
            <w:pStyle w:val="HiddenCR"/>
          </w:pPr>
        </w:p>
        <w:p w:rsidRPr="00F40B56" w:rsidR="00F40B56" w:rsidP="00F40B56" w:rsidRDefault="00F40B56" w14:paraId="63CE5654" w14:textId="77777777">
          <w:pPr>
            <w:rPr>
              <w:lang w:eastAsia="fr-FR"/>
            </w:rPr>
          </w:pPr>
        </w:p>
        <w:p w:rsidRPr="00F40B56" w:rsidR="00F40B56" w:rsidP="00F40B56" w:rsidRDefault="00F40B56" w14:paraId="1840B62C" w14:textId="77777777">
          <w:pPr>
            <w:rPr>
              <w:lang w:eastAsia="fr-FR"/>
            </w:rPr>
          </w:pPr>
        </w:p>
        <w:p w:rsidRPr="00F40B56" w:rsidR="00F40B56" w:rsidP="00F40B56" w:rsidRDefault="00F40B56" w14:paraId="68EB6B7C" w14:textId="77777777">
          <w:pPr>
            <w:rPr>
              <w:lang w:eastAsia="fr-FR"/>
            </w:rPr>
          </w:pPr>
        </w:p>
        <w:p w:rsidRPr="00F40B56" w:rsidR="00F40B56" w:rsidP="00F40B56" w:rsidRDefault="00F40B56" w14:paraId="291C1194" w14:textId="77777777">
          <w:pPr>
            <w:rPr>
              <w:lang w:eastAsia="fr-FR"/>
            </w:rPr>
          </w:pPr>
        </w:p>
        <w:p w:rsidRPr="00F40B56" w:rsidR="00F40B56" w:rsidP="00F40B56" w:rsidRDefault="00F40B56" w14:paraId="57A9398D" w14:textId="77777777">
          <w:pPr>
            <w:rPr>
              <w:lang w:eastAsia="fr-FR"/>
            </w:rPr>
          </w:pPr>
        </w:p>
        <w:p w:rsidRPr="00F40B56" w:rsidR="00F40B56" w:rsidP="00F40B56" w:rsidRDefault="00F40B56" w14:paraId="4B402B9F" w14:textId="77777777">
          <w:pPr>
            <w:rPr>
              <w:lang w:eastAsia="fr-FR"/>
            </w:rPr>
          </w:pPr>
        </w:p>
        <w:p w:rsidR="00F40B56" w:rsidP="00F40B56" w:rsidRDefault="00F40B56" w14:paraId="75B8256C" w14:textId="77777777">
          <w:pPr>
            <w:rPr>
              <w:rFonts w:ascii="Calibri" w:hAnsi="Calibri" w:eastAsia="Calibri" w:cs="Calibri"/>
              <w:color w:val="000000"/>
              <w:sz w:val="2"/>
              <w:szCs w:val="18"/>
              <w:lang w:eastAsia="fr-FR"/>
            </w:rPr>
          </w:pPr>
        </w:p>
        <w:p w:rsidR="00F40B56" w:rsidP="00F40B56" w:rsidRDefault="00F40B56" w14:paraId="431F56E3" w14:textId="77777777">
          <w:pPr>
            <w:rPr>
              <w:rFonts w:ascii="Calibri" w:hAnsi="Calibri" w:eastAsia="Calibri" w:cs="Calibri"/>
              <w:color w:val="000000"/>
              <w:sz w:val="2"/>
              <w:szCs w:val="18"/>
              <w:lang w:eastAsia="fr-FR"/>
            </w:rPr>
          </w:pPr>
        </w:p>
        <w:p w:rsidRPr="00F40B56" w:rsidR="00F40B56" w:rsidP="00F40B56" w:rsidRDefault="00F40B56" w14:paraId="60076FE3" w14:textId="34808FF4">
          <w:pPr>
            <w:rPr>
              <w:lang w:eastAsia="fr-FR"/>
            </w:rPr>
          </w:pPr>
        </w:p>
      </w:tc>
      <w:tc>
        <w:tcPr>
          <w:tcW w:w="5839" w:type="dxa"/>
          <w:shd w:val="clear" w:color="auto" w:fill="auto"/>
          <w:vAlign w:val="center"/>
        </w:tcPr>
        <w:p w:rsidRPr="004B0F05" w:rsidR="004B0F05" w:rsidP="004B0F05" w:rsidRDefault="008312AB" w14:paraId="185C326E" w14:textId="2ED48501">
          <w:pPr>
            <w:pStyle w:val="Details"/>
            <w:shd w:val="clear" w:color="auto" w:fill="FFFFFF" w:themeFill="background1"/>
            <w:jc w:val="center"/>
            <w:rPr>
              <w:noProof/>
              <w:lang w:val="en-US"/>
            </w:rPr>
          </w:pPr>
          <w:r>
            <w:drawing>
              <wp:inline distT="0" distB="0" distL="0" distR="0">
                <wp:extent cx="1270000" cy="782320"/>
                <wp:effectExtent l="0" t="0" r="0" b="0"/>
                <wp:docPr id="0" name="" descr=""/>
                <wp:cNvGraphicFramePr>
                  <a:graphicFrameLocks noChangeAspect="true"/>
                </wp:cNvGraphicFramePr>
                <a:graphic>
                  <a:graphicData uri="http://schemas.openxmlformats.org/drawingml/2006/picture">
                    <pic:pic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000" cy="782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7" w:type="dxa"/>
          <w:shd w:val="clear" w:color="auto" w:fill="auto"/>
          <w:vAlign w:val="center"/>
        </w:tcPr>
        <w:p w:rsidRPr="00024808" w:rsidR="008312AB" w:rsidP="00FA7BD0" w:rsidRDefault="008312AB" w14:paraId="24076D12" w14:textId="77777777">
          <w:pPr>
            <w:pStyle w:val="Header"/>
            <w:spacing w:before="120" w:after="120"/>
            <w:rPr>
              <w:color w:val="FFFFFF" w:themeColor="background1"/>
              <w:szCs w:val="24"/>
              <w:lang w:val="en-GB"/>
            </w:rPr>
          </w:pPr>
        </w:p>
      </w:tc>
      <w:tc>
        <w:tcPr>
          <w:tcW w:w="4989" w:type="dxa"/>
          <w:shd w:val="clear" w:color="auto" w:fill="auto"/>
          <w:vAlign w:val="center"/>
        </w:tcPr>
        <w:p w:rsidRPr="00E510B3" w:rsidR="008312AB" w:rsidP="00FA7BD0" w:rsidRDefault="008312AB" w14:paraId="4BF00D7A" w14:textId="77777777">
          <w:pPr>
            <w:pStyle w:val="Header"/>
            <w:spacing w:before="120" w:after="120"/>
            <w:rPr>
              <w:b/>
              <w:sz w:val="32"/>
              <w:szCs w:val="24"/>
              <w:lang w:val="en-GB"/>
            </w:rPr>
          </w:pPr>
          <w:r w:rsidRPr="00E510B3">
            <w:rPr>
              <w:b/>
              <w:noProof/>
              <w:sz w:val="32"/>
              <w:szCs w:val="24"/>
              <w:lang w:val="en-GB"/>
            </w:rPr>
            <w:t>Baies Sauvages (FDS 10%)</w:t>
          </w:r>
        </w:p>
        <w:p w:rsidRPr="00D76410" w:rsidR="008312AB" w:rsidP="00FA7BD0" w:rsidRDefault="008312AB" w14:paraId="5341D52A" w14:textId="77777777">
          <w:pPr>
            <w:pStyle w:val="Header"/>
            <w:spacing w:before="120" w:after="120"/>
            <w:rPr>
              <w:color w:val="FFFFFF" w:themeColor="background1"/>
              <w:sz w:val="16"/>
              <w:szCs w:val="16"/>
            </w:rPr>
          </w:pPr>
          <w:r>
            <w:rPr>
              <w:noProof/>
              <w:color w:val="FFFFFF" w:themeColor="background1"/>
              <w:sz w:val="16"/>
              <w:szCs w:val="16"/>
            </w:rPr>
            <w:drawing>
              <wp:inline distT="0" distB="0" distL="0" distR="0">
                <wp:extent cx="306000" cy="28687"/>
                <wp:effectExtent l="0" t="0" r="0" b="9525"/>
                <wp:docPr id="13" name="Image 13"/>
                <wp:cNvGraphicFramePr>
                  <a:graphicFrameLocks noChangeAspect="true"/>
                </wp:cNvGraphicFramePr>
                <a:graphic>
                  <a:graphicData uri="http://schemas.openxmlformats.org/drawingml/2006/picture">
                    <pic:pic>
                      <pic:nvPicPr>
                        <pic:cNvPr id="13" name="Image 1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val="false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6000" cy="2868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Pr="00E510B3" w:rsidR="008312AB" w:rsidP="00406FAD" w:rsidRDefault="008312AB" w14:paraId="1F9B8FEA" w14:textId="77777777">
          <w:pPr>
            <w:pStyle w:val="Header"/>
            <w:rPr>
              <w:b/>
              <w:szCs w:val="24"/>
              <w:lang w:val="en-GB"/>
            </w:rPr>
          </w:pPr>
          <w:r w:rsidRPr="00E510B3">
            <w:rPr>
              <w:b/>
              <w:noProof/>
              <w:szCs w:val="24"/>
              <w:lang w:val="en-GB"/>
            </w:rPr>
            <w:t>Version</w:t>
          </w:r>
          <w:r w:rsidRPr="00E510B3">
            <w:rPr>
              <w:b/>
              <w:szCs w:val="24"/>
              <w:lang w:val="en-GB"/>
            </w:rPr>
            <w:t xml:space="preserve">: </w:t>
          </w:r>
          <w:r w:rsidRPr="00E510B3">
            <w:rPr>
              <w:b/>
              <w:noProof/>
              <w:szCs w:val="24"/>
              <w:lang w:val="en-GB"/>
            </w:rPr>
            <w:t>1</w:t>
          </w:r>
        </w:p>
        <w:p w:rsidRPr="00E510B3" w:rsidR="008312AB" w:rsidP="00406FAD" w:rsidRDefault="008312AB" w14:paraId="2DECCDD0" w14:textId="77777777">
          <w:pPr>
            <w:pStyle w:val="Header"/>
            <w:rPr>
              <w:b/>
              <w:szCs w:val="24"/>
              <w:lang w:val="en-GB"/>
            </w:rPr>
          </w:pPr>
          <w:r w:rsidRPr="00E510B3">
            <w:rPr>
              <w:b/>
              <w:noProof/>
              <w:szCs w:val="24"/>
              <w:lang w:val="en-GB"/>
            </w:rPr>
            <w:t>Date de version</w:t>
          </w:r>
          <w:r w:rsidRPr="00E510B3">
            <w:rPr>
              <w:b/>
              <w:szCs w:val="24"/>
              <w:lang w:val="en-GB"/>
            </w:rPr>
            <w:t xml:space="preserve">: </w:t>
          </w:r>
          <w:r w:rsidRPr="00E510B3">
            <w:rPr>
              <w:b/>
              <w:noProof/>
              <w:szCs w:val="24"/>
              <w:lang w:val="en-GB"/>
            </w:rPr>
            <w:t/>
          </w:r>
          <w:r w:rsidRPr="00E510B3">
            <w:rPr>
              <w:b/>
              <w:noProof/>
              <w:szCs w:val="24"/>
              <w:lang w:val="en-US"/>
            </w:rPr>
            <w:t>26/10/2022</w:t>
          </w:r>
          <w:r w:rsidRPr="00E510B3">
            <w:rPr>
              <w:b/>
              <w:noProof/>
              <w:szCs w:val="24"/>
              <w:lang w:val="en-US"/>
            </w:rPr>
            <w:t/>
          </w:r>
        </w:p>
        <w:p w:rsidRPr="00E510B3" w:rsidR="008312AB" w:rsidP="00406FAD" w:rsidRDefault="008312AB" w14:paraId="70A07B2D" w14:textId="77777777">
          <w:pPr>
            <w:pStyle w:val="Header"/>
            <w:rPr>
              <w:b/>
              <w:szCs w:val="24"/>
              <w:lang w:val="en-GB"/>
            </w:rPr>
          </w:pPr>
          <w:r w:rsidRPr="00E510B3">
            <w:rPr>
              <w:b/>
              <w:noProof/>
              <w:szCs w:val="24"/>
              <w:lang w:val="en-GB"/>
            </w:rPr>
            <w:t>Langue</w:t>
          </w:r>
          <w:r w:rsidRPr="00E510B3">
            <w:rPr>
              <w:b/>
              <w:szCs w:val="24"/>
              <w:lang w:val="en-GB"/>
            </w:rPr>
            <w:t xml:space="preserve">: </w:t>
          </w:r>
          <w:r w:rsidRPr="00E510B3">
            <w:rPr>
              <w:b/>
              <w:noProof/>
              <w:szCs w:val="24"/>
              <w:lang w:val="en-GB"/>
            </w:rPr>
            <w:t>FR</w:t>
          </w:r>
        </w:p>
        <w:p w:rsidRPr="00024808" w:rsidR="008312AB" w:rsidP="00406FAD" w:rsidRDefault="008312AB" w14:paraId="57A26CA6" w14:textId="77777777">
          <w:pPr>
            <w:pStyle w:val="Header"/>
            <w:rPr>
              <w:color w:val="FFFFFF" w:themeColor="background1"/>
              <w:szCs w:val="24"/>
              <w:lang w:val="en-GB"/>
            </w:rPr>
          </w:pPr>
          <w:r w:rsidRPr="00E510B3">
            <w:rPr>
              <w:noProof/>
              <w:sz w:val="16"/>
              <w:szCs w:val="24"/>
              <w:lang w:val="en-GB"/>
            </w:rPr>
            <w:t>Conformément au règlement (CE) n° 1907/2006 (modifié par le règlement (UE) n° 2020/878)</w:t>
          </w:r>
        </w:p>
      </w:tc>
      <w:tc>
        <w:tcPr>
          <w:tcW w:w="283" w:type="dxa"/>
          <w:shd w:val="clear" w:color="auto" w:fill="auto"/>
          <w:vAlign w:val="center"/>
        </w:tcPr>
        <w:p w:rsidRPr="00024808" w:rsidR="008312AB" w:rsidP="00FA7BD0" w:rsidRDefault="008312AB" w14:paraId="0D2F0D86" w14:textId="77777777">
          <w:pPr>
            <w:pStyle w:val="Header"/>
            <w:spacing w:before="120" w:after="120"/>
            <w:rPr>
              <w:color w:val="FFFFFF" w:themeColor="background1"/>
              <w:szCs w:val="24"/>
              <w:lang w:val="en-GB"/>
            </w:rPr>
          </w:pPr>
        </w:p>
      </w:tc>
    </w:tr>
  </w:tbl>
  <w:p w:rsidRPr="00884EE2" w:rsidR="008312AB" w:rsidP="0082266D" w:rsidRDefault="008312AB" w14:paraId="1FD92ED0" w14:textId="12969941">
    <w:pPr>
      <w:jc w:val="center"/>
      <w:rPr>
        <w:rFonts w:ascii="Calibri" w:hAnsi="Calibri" w:cs="Calibri"/>
        <w:sz w:val="6"/>
        <w:szCs w:val="6"/>
      </w:rPr>
    </w:pPr>
    <w:r w:rsidRPr="00884EE2">
      <w:rPr>
        <w:rFonts w:ascii="Calibri" w:hAnsi="Calibri" w:cs="Calibri"/>
        <w:color w:val="FFFFFF" w:themeColor="background1"/>
        <w:sz w:val="6"/>
        <w:szCs w:val="6"/>
      </w:rPr>
      <w:t>Powered by EcoMundo</w:t>
    </w:r>
  </w:p>
</w:hdr>
</file>

<file path=word/header3.xml><?xml version="1.0" encoding="utf-8"?>
<w:hdr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xmlns:w16cex="http://schemas.microsoft.com/office/word/2018/wordml/cex" xmlns:w16="http://schemas.microsoft.com/office/word/2018/wordml" mc:Ignorable="w14 w15 w16se w16cid w16 w16cex w16sdtdh wp14">
  <w:p w:rsidR="0076054D" w:rsidRDefault="0076054D" w14:paraId="47D7F248" w14:textId="77777777">
    <w:pPr>
      <w:pStyle w:val="Header"/>
    </w:pPr>
  </w:p>
</w:hdr>
</file>

<file path=word/header4.xml><?xml version="1.0" encoding="utf-8"?>
<w:hdr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xmlns:w16cex="http://schemas.microsoft.com/office/word/2018/wordml/cex" xmlns:w16="http://schemas.microsoft.com/office/word/2018/wordml" mc:Ignorable="w14 w15 w16se w16cid w16 w16cex w16sdtdh wp14">
  <w:tbl>
    <w:tblPr>
      <w:tblStyle w:val="TableGrid"/>
      <w:tblW w:w="11905" w:type="dxa"/>
      <w:tblInd w:w="-1134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left w:w="0" w:type="dxa"/>
        <w:right w:w="0" w:type="dxa"/>
      </w:tblCellMar>
      <w:tblLook w:firstRow="1" w:lastRow="0" w:firstColumn="1" w:lastColumn="0" w:noHBand="0" w:noVBand="1" w:val="04A0"/>
    </w:tblPr>
    <w:tblGrid>
      <w:gridCol w:w="227"/>
      <w:gridCol w:w="5839"/>
      <w:gridCol w:w="567"/>
      <w:gridCol w:w="4989"/>
      <w:gridCol w:w="283"/>
    </w:tblGrid>
    <w:tr w:rsidRPr="00A456CA" w:rsidR="008312AB" w:rsidTr="0076054D" w14:paraId="262E88F2" w14:textId="77777777">
      <w:trPr>
        <w:trHeight w:val="1417"/>
      </w:trPr>
      <w:tc>
        <w:tcPr>
          <w:tcW w:w="227" w:type="dxa"/>
          <w:shd w:val="clear" w:color="auto" w:fill="FFFFFF" w:themeFill="background1"/>
        </w:tcPr>
        <w:p w:rsidR="008312AB" w:rsidP="003672F8" w:rsidRDefault="008312AB" w14:paraId="48E3C886" w14:textId="77777777">
          <w:pPr>
            <w:pStyle w:val="HiddenCR"/>
          </w:pPr>
        </w:p>
        <w:p w:rsidRPr="00C34491" w:rsidR="00C34491" w:rsidP="00C34491" w:rsidRDefault="00C34491" w14:paraId="78FF060F" w14:textId="77777777">
          <w:pPr>
            <w:rPr>
              <w:lang w:eastAsia="fr-FR"/>
            </w:rPr>
          </w:pPr>
        </w:p>
        <w:p w:rsidRPr="00C34491" w:rsidR="00C34491" w:rsidP="00C34491" w:rsidRDefault="00C34491" w14:paraId="755D09DB" w14:textId="77777777">
          <w:pPr>
            <w:rPr>
              <w:lang w:eastAsia="fr-FR"/>
            </w:rPr>
          </w:pPr>
        </w:p>
        <w:p w:rsidRPr="00C34491" w:rsidR="00C34491" w:rsidP="00C34491" w:rsidRDefault="00C34491" w14:paraId="1BEA23F0" w14:textId="6A987212">
          <w:pPr>
            <w:rPr>
              <w:lang w:eastAsia="fr-FR"/>
            </w:rPr>
          </w:pPr>
        </w:p>
      </w:tc>
      <w:tc>
        <w:tcPr>
          <w:tcW w:w="5839" w:type="dxa"/>
          <w:shd w:val="clear" w:color="auto" w:fill="auto"/>
          <w:vAlign w:val="center"/>
        </w:tcPr>
        <w:p w:rsidRPr="0076054D" w:rsidR="0076054D" w:rsidP="0076054D" w:rsidRDefault="008312AB" w14:paraId="00717333" w14:textId="456F1970">
          <w:pPr>
            <w:pStyle w:val="Details"/>
            <w:shd w:val="clear" w:color="auto" w:fill="FFFFFF" w:themeFill="background1"/>
            <w:jc w:val="center"/>
            <w:rPr>
              <w:noProof/>
              <w:lang w:val="en-US"/>
            </w:rPr>
          </w:pPr>
          <w:r>
            <w:drawing>
              <wp:inline distT="0" distB="0" distL="0" distR="0">
                <wp:extent cx="1270000" cy="782320"/>
                <wp:effectExtent l="0" t="0" r="0" b="0"/>
                <wp:docPr id="0" name="" descr=""/>
                <wp:cNvGraphicFramePr>
                  <a:graphicFrameLocks noChangeAspect="true"/>
                </wp:cNvGraphicFramePr>
                <a:graphic>
                  <a:graphicData uri="http://schemas.openxmlformats.org/drawingml/2006/picture">
                    <pic:pic>
                      <pic:nvPicPr>
                        <pic:cNvPr id="1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000" cy="782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7" w:type="dxa"/>
          <w:shd w:val="clear" w:color="auto" w:fill="FFFFFF" w:themeFill="background1"/>
          <w:vAlign w:val="center"/>
        </w:tcPr>
        <w:p w:rsidRPr="00024808" w:rsidR="008312AB" w:rsidP="00CA4E9A" w:rsidRDefault="008312AB" w14:paraId="1B5D2A2C" w14:textId="77777777">
          <w:pPr>
            <w:pStyle w:val="Header"/>
            <w:ind w:left="567"/>
            <w:rPr>
              <w:color w:val="FFFFFF" w:themeColor="background1"/>
              <w:sz w:val="16"/>
              <w:szCs w:val="16"/>
              <w:lang w:val="en-GB"/>
            </w:rPr>
          </w:pPr>
        </w:p>
      </w:tc>
      <w:tc>
        <w:tcPr>
          <w:tcW w:w="4989" w:type="dxa"/>
          <w:shd w:val="clear" w:color="auto" w:fill="FFFFFF" w:themeFill="background1"/>
          <w:vAlign w:val="center"/>
        </w:tcPr>
        <w:p w:rsidRPr="00024808" w:rsidR="008312AB" w:rsidP="00993394" w:rsidRDefault="008312AB" w14:paraId="602787C4" w14:textId="77777777">
          <w:pPr>
            <w:pStyle w:val="Header"/>
            <w:rPr>
              <w:color w:val="FFFFFF" w:themeColor="background1"/>
              <w:sz w:val="16"/>
              <w:szCs w:val="16"/>
              <w:lang w:val="en-GB"/>
            </w:rPr>
          </w:pPr>
          <w:r w:rsidRPr="00C34491">
            <w:rPr>
              <w:b/>
              <w:noProof/>
              <w:sz w:val="32"/>
              <w:szCs w:val="24"/>
              <w:lang w:val="en-GB"/>
            </w:rPr>
            <w:t>Baies Sauvages (FDS 10%)</w:t>
          </w:r>
        </w:p>
      </w:tc>
      <w:tc>
        <w:tcPr>
          <w:tcW w:w="283" w:type="dxa"/>
          <w:shd w:val="clear" w:color="auto" w:fill="FFFFFF" w:themeFill="background1"/>
          <w:vAlign w:val="center"/>
        </w:tcPr>
        <w:p w:rsidRPr="00024808" w:rsidR="008312AB" w:rsidP="00CA4E9A" w:rsidRDefault="008312AB" w14:paraId="67904EDE" w14:textId="77777777">
          <w:pPr>
            <w:pStyle w:val="Header"/>
            <w:ind w:left="567"/>
            <w:rPr>
              <w:color w:val="FFFFFF" w:themeColor="background1"/>
              <w:sz w:val="16"/>
              <w:szCs w:val="16"/>
              <w:lang w:val="en-GB"/>
            </w:rPr>
          </w:pPr>
        </w:p>
      </w:tc>
    </w:tr>
  </w:tbl>
  <w:p w:rsidRPr="004E71AF" w:rsidR="008312AB" w:rsidP="00B96AC5" w:rsidRDefault="008312AB" w14:paraId="62486DC6" w14:textId="4FA6CB11">
    <w:pPr>
      <w:jc w:val="center"/>
      <w:rPr>
        <w:szCs w:val="20"/>
      </w:rPr>
    </w:pPr>
    <w:r w:rsidRPr="00884EE2">
      <w:rPr>
        <w:color w:val="FFFFFF" w:themeColor="background1"/>
        <w:sz w:val="8"/>
        <w:szCs w:val="20"/>
      </w:rPr>
      <w:t>Powered by EcoMundo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9" type="#_x0000_t75" style="width:24pt;height:2.4pt;visibility:visible;mso-wrap-style:square" o:bullet="t">
        <v:imagedata r:id="rId1" o:title=""/>
      </v:shape>
    </w:pict>
  </w:numPicBullet>
  <w:abstractNum w:abstractNumId="0" w15:restartNumberingAfterBreak="0">
    <w:nsid w:val="05D56126"/>
    <w:multiLevelType w:val="hybridMultilevel"/>
    <w:tmpl w:val="E6061332"/>
    <w:lvl w:ilvl="0" w:tplc="4FD62B3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34371"/>
    <w:multiLevelType w:val="hybridMultilevel"/>
    <w:tmpl w:val="3296333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32672C"/>
    <w:multiLevelType w:val="multilevel"/>
    <w:tmpl w:val="1C123B14"/>
    <w:numStyleLink w:val="SdsStruct"/>
  </w:abstractNum>
  <w:abstractNum w:abstractNumId="3" w15:restartNumberingAfterBreak="0">
    <w:nsid w:val="21FE4ED7"/>
    <w:multiLevelType w:val="hybridMultilevel"/>
    <w:tmpl w:val="17B84134"/>
    <w:lvl w:ilvl="0" w:tplc="41CC8D9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1A02EA"/>
    <w:multiLevelType w:val="hybridMultilevel"/>
    <w:tmpl w:val="D6FC2C7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3C2C58"/>
    <w:multiLevelType w:val="multilevel"/>
    <w:tmpl w:val="E0A6E6A4"/>
    <w:lvl w:ilvl="0">
      <w:start w:val="1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0" w:hanging="4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349B4B9B"/>
    <w:multiLevelType w:val="hybridMultilevel"/>
    <w:tmpl w:val="63A6537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DD2ABC"/>
    <w:multiLevelType w:val="hybridMultilevel"/>
    <w:tmpl w:val="6632E12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10016B"/>
    <w:multiLevelType w:val="hybridMultilevel"/>
    <w:tmpl w:val="059A301C"/>
    <w:lvl w:ilvl="0" w:tplc="FB36CC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7729F7"/>
    <w:multiLevelType w:val="hybridMultilevel"/>
    <w:tmpl w:val="5534063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7E4833"/>
    <w:multiLevelType w:val="multilevel"/>
    <w:tmpl w:val="1C123B14"/>
    <w:styleLink w:val="SdsStruct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55BC49B8"/>
    <w:multiLevelType w:val="multilevel"/>
    <w:tmpl w:val="B56686D2"/>
    <w:lvl w:ilvl="0">
      <w:start w:val="1"/>
      <w:numFmt w:val="decimal"/>
      <w:lvlText w:val="%1"/>
      <w:lvlJc w:val="left"/>
      <w:pPr>
        <w:ind w:left="680" w:hanging="680"/>
      </w:pPr>
      <w:rPr>
        <w:rFonts w:ascii="Cambria" w:hAnsi="Cambria" w:hint="default"/>
        <w:b/>
        <w:i w:val="0"/>
        <w:sz w:val="40"/>
      </w:rPr>
    </w:lvl>
    <w:lvl w:ilvl="1">
      <w:start w:val="1"/>
      <w:numFmt w:val="decimal"/>
      <w:lvlText w:val="%1.%2"/>
      <w:lvlJc w:val="left"/>
      <w:pPr>
        <w:ind w:left="567" w:hanging="567"/>
      </w:pPr>
      <w:rPr>
        <w:rFonts w:ascii="Cambria" w:hAnsi="Cambria" w:hint="default"/>
        <w:b/>
        <w:i w:val="0"/>
        <w:sz w:val="24"/>
      </w:rPr>
    </w:lvl>
    <w:lvl w:ilvl="2">
      <w:start w:val="1"/>
      <w:numFmt w:val="decimal"/>
      <w:lvlText w:val="%1.%2.%3"/>
      <w:lvlJc w:val="left"/>
      <w:pPr>
        <w:ind w:left="680" w:hanging="680"/>
      </w:pPr>
      <w:rPr>
        <w:rFonts w:ascii="Cambria" w:hAnsi="Cambria" w:hint="default"/>
        <w:b/>
        <w:i w:val="0"/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5A250613"/>
    <w:multiLevelType w:val="hybridMultilevel"/>
    <w:tmpl w:val="84F654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B61A64"/>
    <w:multiLevelType w:val="hybridMultilevel"/>
    <w:tmpl w:val="33F8208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721236"/>
    <w:multiLevelType w:val="multilevel"/>
    <w:tmpl w:val="04B857CE"/>
    <w:lvl w:ilvl="0">
      <w:start w:val="1"/>
      <w:numFmt w:val="decimal"/>
      <w:lvlText w:val="%1"/>
      <w:lvlJc w:val="left"/>
      <w:pPr>
        <w:ind w:left="680" w:hanging="680"/>
      </w:pPr>
      <w:rPr>
        <w:rFonts w:ascii="Cambria" w:hAnsi="Cambria" w:hint="default"/>
        <w:b/>
        <w:i w:val="0"/>
        <w:sz w:val="40"/>
      </w:rPr>
    </w:lvl>
    <w:lvl w:ilvl="1">
      <w:start w:val="1"/>
      <w:numFmt w:val="decimal"/>
      <w:lvlText w:val="%1.%2"/>
      <w:lvlJc w:val="left"/>
      <w:pPr>
        <w:ind w:left="567" w:hanging="567"/>
      </w:pPr>
      <w:rPr>
        <w:rFonts w:ascii="Cambria" w:hAnsi="Cambria" w:hint="default"/>
        <w:b/>
        <w:i w:val="0"/>
        <w:sz w:val="24"/>
      </w:rPr>
    </w:lvl>
    <w:lvl w:ilvl="2">
      <w:start w:val="1"/>
      <w:numFmt w:val="decimal"/>
      <w:lvlText w:val="%1.%2.%3"/>
      <w:lvlJc w:val="left"/>
      <w:pPr>
        <w:ind w:left="680" w:hanging="680"/>
      </w:pPr>
      <w:rPr>
        <w:rFonts w:ascii="Cambria" w:hAnsi="Cambria" w:hint="default"/>
        <w:b/>
        <w:i w:val="0"/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75643B97"/>
    <w:multiLevelType w:val="hybridMultilevel"/>
    <w:tmpl w:val="8D08DB7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33334C"/>
    <w:multiLevelType w:val="hybridMultilevel"/>
    <w:tmpl w:val="DB607340"/>
    <w:lvl w:ilvl="0" w:tplc="AC80347C">
      <w:numFmt w:val="bullet"/>
      <w:pStyle w:val="SDSlist2"/>
      <w:lvlText w:val="-"/>
      <w:lvlJc w:val="left"/>
      <w:pPr>
        <w:ind w:left="284" w:hanging="284"/>
      </w:pPr>
      <w:rPr>
        <w:rFonts w:ascii="Calibri" w:eastAsia="Arial Unicode MS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4"/>
  </w:num>
  <w:num w:numId="5">
    <w:abstractNumId w:val="10"/>
  </w:num>
  <w:num w:numId="6">
    <w:abstractNumId w:val="2"/>
    <w:lvlOverride w:ilvl="0">
      <w:lvl w:ilvl="0">
        <w:start w:val="1"/>
        <w:numFmt w:val="decimal"/>
        <w:pStyle w:val="SDSlist1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7">
    <w:abstractNumId w:val="8"/>
  </w:num>
  <w:num w:numId="8">
    <w:abstractNumId w:val="5"/>
  </w:num>
  <w:num w:numId="9">
    <w:abstractNumId w:val="16"/>
  </w:num>
  <w:num w:numId="10">
    <w:abstractNumId w:val="6"/>
  </w:num>
  <w:num w:numId="11">
    <w:abstractNumId w:val="3"/>
  </w:num>
  <w:num w:numId="12">
    <w:abstractNumId w:val="0"/>
  </w:num>
  <w:num w:numId="13">
    <w:abstractNumId w:val="13"/>
  </w:num>
  <w:num w:numId="14">
    <w:abstractNumId w:val="9"/>
  </w:num>
  <w:num w:numId="15">
    <w:abstractNumId w:val="12"/>
  </w:num>
  <w:num w:numId="16">
    <w:abstractNumId w:val="15"/>
  </w:num>
  <w:num w:numId="17">
    <w:abstractNumId w:val="1"/>
  </w:num>
  <w:num w:numId="18">
    <w:abstractNumId w:val="4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567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EAE"/>
    <w:rsid w:val="000023D9"/>
    <w:rsid w:val="0000318C"/>
    <w:rsid w:val="000033E4"/>
    <w:rsid w:val="00003840"/>
    <w:rsid w:val="00005189"/>
    <w:rsid w:val="00010519"/>
    <w:rsid w:val="00010DF7"/>
    <w:rsid w:val="00012D82"/>
    <w:rsid w:val="00013EAC"/>
    <w:rsid w:val="00014D7D"/>
    <w:rsid w:val="00015379"/>
    <w:rsid w:val="0001643F"/>
    <w:rsid w:val="000210AD"/>
    <w:rsid w:val="00021275"/>
    <w:rsid w:val="00022E15"/>
    <w:rsid w:val="00023052"/>
    <w:rsid w:val="0002324C"/>
    <w:rsid w:val="00023EDD"/>
    <w:rsid w:val="00024471"/>
    <w:rsid w:val="00024497"/>
    <w:rsid w:val="00024808"/>
    <w:rsid w:val="00025B2C"/>
    <w:rsid w:val="000319E8"/>
    <w:rsid w:val="00031B09"/>
    <w:rsid w:val="00032C4A"/>
    <w:rsid w:val="000330DA"/>
    <w:rsid w:val="0003316E"/>
    <w:rsid w:val="00033836"/>
    <w:rsid w:val="00034CCB"/>
    <w:rsid w:val="00035530"/>
    <w:rsid w:val="000375BA"/>
    <w:rsid w:val="00040B27"/>
    <w:rsid w:val="00042146"/>
    <w:rsid w:val="000437D5"/>
    <w:rsid w:val="00045C73"/>
    <w:rsid w:val="00045E18"/>
    <w:rsid w:val="00046C4F"/>
    <w:rsid w:val="000507A7"/>
    <w:rsid w:val="00052D03"/>
    <w:rsid w:val="0005458D"/>
    <w:rsid w:val="0005553A"/>
    <w:rsid w:val="00055EF9"/>
    <w:rsid w:val="00056A17"/>
    <w:rsid w:val="00056A88"/>
    <w:rsid w:val="000579D6"/>
    <w:rsid w:val="00063A5A"/>
    <w:rsid w:val="00067370"/>
    <w:rsid w:val="000720A8"/>
    <w:rsid w:val="000733B8"/>
    <w:rsid w:val="00073544"/>
    <w:rsid w:val="000738ED"/>
    <w:rsid w:val="00074241"/>
    <w:rsid w:val="000744CA"/>
    <w:rsid w:val="00074685"/>
    <w:rsid w:val="00074686"/>
    <w:rsid w:val="00074970"/>
    <w:rsid w:val="00076004"/>
    <w:rsid w:val="00076DDE"/>
    <w:rsid w:val="00077A9B"/>
    <w:rsid w:val="00083683"/>
    <w:rsid w:val="00085E0C"/>
    <w:rsid w:val="0008763E"/>
    <w:rsid w:val="00090A31"/>
    <w:rsid w:val="00090C23"/>
    <w:rsid w:val="00091AE8"/>
    <w:rsid w:val="00091EF5"/>
    <w:rsid w:val="0009395F"/>
    <w:rsid w:val="00093D56"/>
    <w:rsid w:val="000953EE"/>
    <w:rsid w:val="000959D3"/>
    <w:rsid w:val="00095AFB"/>
    <w:rsid w:val="00095DB9"/>
    <w:rsid w:val="00096D11"/>
    <w:rsid w:val="00097A92"/>
    <w:rsid w:val="00097CC4"/>
    <w:rsid w:val="000A1593"/>
    <w:rsid w:val="000A1BC1"/>
    <w:rsid w:val="000A2934"/>
    <w:rsid w:val="000A3476"/>
    <w:rsid w:val="000A4EC1"/>
    <w:rsid w:val="000A513C"/>
    <w:rsid w:val="000A6129"/>
    <w:rsid w:val="000A76D9"/>
    <w:rsid w:val="000B0AF7"/>
    <w:rsid w:val="000B4A1C"/>
    <w:rsid w:val="000B4EB0"/>
    <w:rsid w:val="000B5CE5"/>
    <w:rsid w:val="000B65D0"/>
    <w:rsid w:val="000C01DC"/>
    <w:rsid w:val="000C12B5"/>
    <w:rsid w:val="000C300A"/>
    <w:rsid w:val="000C3739"/>
    <w:rsid w:val="000C3810"/>
    <w:rsid w:val="000C4334"/>
    <w:rsid w:val="000C48C2"/>
    <w:rsid w:val="000C505E"/>
    <w:rsid w:val="000C6F00"/>
    <w:rsid w:val="000C7D91"/>
    <w:rsid w:val="000D06E0"/>
    <w:rsid w:val="000D1D8D"/>
    <w:rsid w:val="000D3929"/>
    <w:rsid w:val="000D57C3"/>
    <w:rsid w:val="000D5E18"/>
    <w:rsid w:val="000D7BFB"/>
    <w:rsid w:val="000E08AB"/>
    <w:rsid w:val="000E0929"/>
    <w:rsid w:val="000E0F85"/>
    <w:rsid w:val="000E11A5"/>
    <w:rsid w:val="000E1FB2"/>
    <w:rsid w:val="000E23F6"/>
    <w:rsid w:val="000E2D2C"/>
    <w:rsid w:val="000E2F41"/>
    <w:rsid w:val="000E328A"/>
    <w:rsid w:val="000E3874"/>
    <w:rsid w:val="000E3A84"/>
    <w:rsid w:val="000E5AF1"/>
    <w:rsid w:val="000F0F1B"/>
    <w:rsid w:val="000F1736"/>
    <w:rsid w:val="000F1A45"/>
    <w:rsid w:val="000F1BD0"/>
    <w:rsid w:val="000F1D4C"/>
    <w:rsid w:val="000F2A07"/>
    <w:rsid w:val="000F5BC3"/>
    <w:rsid w:val="000F5C72"/>
    <w:rsid w:val="000F78E3"/>
    <w:rsid w:val="001004A2"/>
    <w:rsid w:val="001008AD"/>
    <w:rsid w:val="00100AEF"/>
    <w:rsid w:val="001032EF"/>
    <w:rsid w:val="00104F41"/>
    <w:rsid w:val="00105D4D"/>
    <w:rsid w:val="00106213"/>
    <w:rsid w:val="001063F5"/>
    <w:rsid w:val="0010739D"/>
    <w:rsid w:val="0010784F"/>
    <w:rsid w:val="001120EB"/>
    <w:rsid w:val="00112A0F"/>
    <w:rsid w:val="00114C33"/>
    <w:rsid w:val="00117A94"/>
    <w:rsid w:val="00121D23"/>
    <w:rsid w:val="00121D28"/>
    <w:rsid w:val="0012323F"/>
    <w:rsid w:val="0012422D"/>
    <w:rsid w:val="001251D0"/>
    <w:rsid w:val="001254AA"/>
    <w:rsid w:val="00125898"/>
    <w:rsid w:val="00125FA9"/>
    <w:rsid w:val="00126980"/>
    <w:rsid w:val="00127875"/>
    <w:rsid w:val="00127FE4"/>
    <w:rsid w:val="0013090E"/>
    <w:rsid w:val="001318AB"/>
    <w:rsid w:val="00131982"/>
    <w:rsid w:val="001323BE"/>
    <w:rsid w:val="0013604A"/>
    <w:rsid w:val="00141821"/>
    <w:rsid w:val="00141BC5"/>
    <w:rsid w:val="00142193"/>
    <w:rsid w:val="001421CF"/>
    <w:rsid w:val="001439B0"/>
    <w:rsid w:val="001440FA"/>
    <w:rsid w:val="00144F22"/>
    <w:rsid w:val="001463CE"/>
    <w:rsid w:val="001464AF"/>
    <w:rsid w:val="001504B1"/>
    <w:rsid w:val="00151222"/>
    <w:rsid w:val="0015207C"/>
    <w:rsid w:val="001532BE"/>
    <w:rsid w:val="00153362"/>
    <w:rsid w:val="00154BF5"/>
    <w:rsid w:val="00155C03"/>
    <w:rsid w:val="00155F0C"/>
    <w:rsid w:val="00156895"/>
    <w:rsid w:val="001568CA"/>
    <w:rsid w:val="00157B88"/>
    <w:rsid w:val="001601BA"/>
    <w:rsid w:val="001607BA"/>
    <w:rsid w:val="00160C1A"/>
    <w:rsid w:val="00161B55"/>
    <w:rsid w:val="001637A1"/>
    <w:rsid w:val="00164F1D"/>
    <w:rsid w:val="00165044"/>
    <w:rsid w:val="0016559F"/>
    <w:rsid w:val="001658CE"/>
    <w:rsid w:val="00166A53"/>
    <w:rsid w:val="00166CF9"/>
    <w:rsid w:val="00167020"/>
    <w:rsid w:val="00172D66"/>
    <w:rsid w:val="00172E2D"/>
    <w:rsid w:val="00173312"/>
    <w:rsid w:val="00173714"/>
    <w:rsid w:val="00173A9B"/>
    <w:rsid w:val="00174B44"/>
    <w:rsid w:val="001755DE"/>
    <w:rsid w:val="00176006"/>
    <w:rsid w:val="00177666"/>
    <w:rsid w:val="00182E75"/>
    <w:rsid w:val="00182F13"/>
    <w:rsid w:val="00183F70"/>
    <w:rsid w:val="00184590"/>
    <w:rsid w:val="00184FB2"/>
    <w:rsid w:val="0018780B"/>
    <w:rsid w:val="001904FA"/>
    <w:rsid w:val="0019108F"/>
    <w:rsid w:val="001922A0"/>
    <w:rsid w:val="001931E4"/>
    <w:rsid w:val="0019551E"/>
    <w:rsid w:val="00195D8C"/>
    <w:rsid w:val="00195EAB"/>
    <w:rsid w:val="00196CB9"/>
    <w:rsid w:val="00196E29"/>
    <w:rsid w:val="00197E7B"/>
    <w:rsid w:val="001A0716"/>
    <w:rsid w:val="001A0E86"/>
    <w:rsid w:val="001A168F"/>
    <w:rsid w:val="001A2381"/>
    <w:rsid w:val="001A3CBB"/>
    <w:rsid w:val="001A5C47"/>
    <w:rsid w:val="001A5F59"/>
    <w:rsid w:val="001A6074"/>
    <w:rsid w:val="001A7BA2"/>
    <w:rsid w:val="001A7C89"/>
    <w:rsid w:val="001B13A3"/>
    <w:rsid w:val="001B1F95"/>
    <w:rsid w:val="001B3987"/>
    <w:rsid w:val="001B583E"/>
    <w:rsid w:val="001B593E"/>
    <w:rsid w:val="001B7B95"/>
    <w:rsid w:val="001C0F14"/>
    <w:rsid w:val="001C3912"/>
    <w:rsid w:val="001C3FD7"/>
    <w:rsid w:val="001C571F"/>
    <w:rsid w:val="001C6A03"/>
    <w:rsid w:val="001C6AEA"/>
    <w:rsid w:val="001C710F"/>
    <w:rsid w:val="001D0785"/>
    <w:rsid w:val="001D0B05"/>
    <w:rsid w:val="001D0B45"/>
    <w:rsid w:val="001D0E87"/>
    <w:rsid w:val="001D0EC9"/>
    <w:rsid w:val="001D3B3F"/>
    <w:rsid w:val="001D4083"/>
    <w:rsid w:val="001D4652"/>
    <w:rsid w:val="001D50D6"/>
    <w:rsid w:val="001D60D4"/>
    <w:rsid w:val="001E1C5F"/>
    <w:rsid w:val="001E1F96"/>
    <w:rsid w:val="001E3310"/>
    <w:rsid w:val="001E3759"/>
    <w:rsid w:val="001E6AF3"/>
    <w:rsid w:val="001E720E"/>
    <w:rsid w:val="001E7AEB"/>
    <w:rsid w:val="001E7B7E"/>
    <w:rsid w:val="001F1689"/>
    <w:rsid w:val="001F22BF"/>
    <w:rsid w:val="001F3F90"/>
    <w:rsid w:val="001F53F5"/>
    <w:rsid w:val="001F5FA1"/>
    <w:rsid w:val="001F6FF8"/>
    <w:rsid w:val="00200A02"/>
    <w:rsid w:val="00200F99"/>
    <w:rsid w:val="00201165"/>
    <w:rsid w:val="00203399"/>
    <w:rsid w:val="0020591C"/>
    <w:rsid w:val="00205C1C"/>
    <w:rsid w:val="0020623E"/>
    <w:rsid w:val="00207449"/>
    <w:rsid w:val="00207603"/>
    <w:rsid w:val="00211DBB"/>
    <w:rsid w:val="00211F34"/>
    <w:rsid w:val="0021284D"/>
    <w:rsid w:val="002133A0"/>
    <w:rsid w:val="00214733"/>
    <w:rsid w:val="00215D83"/>
    <w:rsid w:val="00215E5D"/>
    <w:rsid w:val="00220590"/>
    <w:rsid w:val="0022138F"/>
    <w:rsid w:val="00222397"/>
    <w:rsid w:val="00223760"/>
    <w:rsid w:val="0022436B"/>
    <w:rsid w:val="00224E61"/>
    <w:rsid w:val="00227531"/>
    <w:rsid w:val="002276D9"/>
    <w:rsid w:val="00227D42"/>
    <w:rsid w:val="002306F4"/>
    <w:rsid w:val="0023096C"/>
    <w:rsid w:val="00230BD0"/>
    <w:rsid w:val="002310F9"/>
    <w:rsid w:val="00232414"/>
    <w:rsid w:val="00232960"/>
    <w:rsid w:val="00232DD4"/>
    <w:rsid w:val="00232FFA"/>
    <w:rsid w:val="0023319F"/>
    <w:rsid w:val="00233298"/>
    <w:rsid w:val="002340D7"/>
    <w:rsid w:val="00235C39"/>
    <w:rsid w:val="00236DBD"/>
    <w:rsid w:val="00240B2F"/>
    <w:rsid w:val="00240CAB"/>
    <w:rsid w:val="00241A54"/>
    <w:rsid w:val="00243E57"/>
    <w:rsid w:val="002448AE"/>
    <w:rsid w:val="00245044"/>
    <w:rsid w:val="0025149A"/>
    <w:rsid w:val="00252FE9"/>
    <w:rsid w:val="00253E3D"/>
    <w:rsid w:val="00254F1D"/>
    <w:rsid w:val="002557A9"/>
    <w:rsid w:val="002557AF"/>
    <w:rsid w:val="00260FC3"/>
    <w:rsid w:val="00261ACA"/>
    <w:rsid w:val="00261D21"/>
    <w:rsid w:val="00262041"/>
    <w:rsid w:val="002622DA"/>
    <w:rsid w:val="00262781"/>
    <w:rsid w:val="00265BEA"/>
    <w:rsid w:val="0026661E"/>
    <w:rsid w:val="00267D15"/>
    <w:rsid w:val="00273009"/>
    <w:rsid w:val="0027336C"/>
    <w:rsid w:val="00273FDC"/>
    <w:rsid w:val="00274260"/>
    <w:rsid w:val="00274788"/>
    <w:rsid w:val="00276861"/>
    <w:rsid w:val="00277C05"/>
    <w:rsid w:val="00277CBD"/>
    <w:rsid w:val="00280B82"/>
    <w:rsid w:val="00281F03"/>
    <w:rsid w:val="00283B5E"/>
    <w:rsid w:val="002855F7"/>
    <w:rsid w:val="00291042"/>
    <w:rsid w:val="00291543"/>
    <w:rsid w:val="002926DE"/>
    <w:rsid w:val="002942ED"/>
    <w:rsid w:val="00295FDE"/>
    <w:rsid w:val="002977B9"/>
    <w:rsid w:val="002A018D"/>
    <w:rsid w:val="002A08AF"/>
    <w:rsid w:val="002A1A82"/>
    <w:rsid w:val="002A22F7"/>
    <w:rsid w:val="002A2393"/>
    <w:rsid w:val="002A2D8C"/>
    <w:rsid w:val="002A672F"/>
    <w:rsid w:val="002B003B"/>
    <w:rsid w:val="002B0369"/>
    <w:rsid w:val="002B1C19"/>
    <w:rsid w:val="002B2C8E"/>
    <w:rsid w:val="002B4BA9"/>
    <w:rsid w:val="002B65EF"/>
    <w:rsid w:val="002B6FEE"/>
    <w:rsid w:val="002B7927"/>
    <w:rsid w:val="002C01C6"/>
    <w:rsid w:val="002C1256"/>
    <w:rsid w:val="002C5C6A"/>
    <w:rsid w:val="002C5D91"/>
    <w:rsid w:val="002C6A9D"/>
    <w:rsid w:val="002C7E8A"/>
    <w:rsid w:val="002D01E4"/>
    <w:rsid w:val="002D0B16"/>
    <w:rsid w:val="002D1A25"/>
    <w:rsid w:val="002D2B5C"/>
    <w:rsid w:val="002D2DC8"/>
    <w:rsid w:val="002D338E"/>
    <w:rsid w:val="002D5470"/>
    <w:rsid w:val="002D5BBC"/>
    <w:rsid w:val="002D6287"/>
    <w:rsid w:val="002D6CEF"/>
    <w:rsid w:val="002E17D5"/>
    <w:rsid w:val="002E2DA3"/>
    <w:rsid w:val="002E32E6"/>
    <w:rsid w:val="002E4AE6"/>
    <w:rsid w:val="002E639B"/>
    <w:rsid w:val="002E6E33"/>
    <w:rsid w:val="002E79D9"/>
    <w:rsid w:val="002F1311"/>
    <w:rsid w:val="002F32E2"/>
    <w:rsid w:val="002F33D4"/>
    <w:rsid w:val="002F4DB1"/>
    <w:rsid w:val="002F5C1F"/>
    <w:rsid w:val="00300298"/>
    <w:rsid w:val="00300515"/>
    <w:rsid w:val="003010BE"/>
    <w:rsid w:val="00302593"/>
    <w:rsid w:val="00302AE7"/>
    <w:rsid w:val="0030314E"/>
    <w:rsid w:val="003038D1"/>
    <w:rsid w:val="00303BCD"/>
    <w:rsid w:val="00303FAE"/>
    <w:rsid w:val="00304B36"/>
    <w:rsid w:val="00304DED"/>
    <w:rsid w:val="0030574F"/>
    <w:rsid w:val="003064AE"/>
    <w:rsid w:val="003077CD"/>
    <w:rsid w:val="00307E13"/>
    <w:rsid w:val="00307F95"/>
    <w:rsid w:val="0031081E"/>
    <w:rsid w:val="003111A8"/>
    <w:rsid w:val="00312027"/>
    <w:rsid w:val="00313E0C"/>
    <w:rsid w:val="00314D7B"/>
    <w:rsid w:val="00315605"/>
    <w:rsid w:val="00315984"/>
    <w:rsid w:val="00315C1A"/>
    <w:rsid w:val="00316113"/>
    <w:rsid w:val="00320345"/>
    <w:rsid w:val="00320883"/>
    <w:rsid w:val="00321277"/>
    <w:rsid w:val="00322685"/>
    <w:rsid w:val="00322B45"/>
    <w:rsid w:val="00322EAF"/>
    <w:rsid w:val="0032536D"/>
    <w:rsid w:val="00325370"/>
    <w:rsid w:val="0032562F"/>
    <w:rsid w:val="00326DCE"/>
    <w:rsid w:val="003301E5"/>
    <w:rsid w:val="00330830"/>
    <w:rsid w:val="00330996"/>
    <w:rsid w:val="00330C80"/>
    <w:rsid w:val="00331C21"/>
    <w:rsid w:val="003342DF"/>
    <w:rsid w:val="0033461C"/>
    <w:rsid w:val="0033470D"/>
    <w:rsid w:val="00334E14"/>
    <w:rsid w:val="00336333"/>
    <w:rsid w:val="0034029A"/>
    <w:rsid w:val="003406CD"/>
    <w:rsid w:val="00340DA4"/>
    <w:rsid w:val="0034202B"/>
    <w:rsid w:val="0034482F"/>
    <w:rsid w:val="00345BED"/>
    <w:rsid w:val="003468FE"/>
    <w:rsid w:val="00346B30"/>
    <w:rsid w:val="00347C82"/>
    <w:rsid w:val="003502AF"/>
    <w:rsid w:val="00350837"/>
    <w:rsid w:val="003511A7"/>
    <w:rsid w:val="00352103"/>
    <w:rsid w:val="0035275E"/>
    <w:rsid w:val="00352F7B"/>
    <w:rsid w:val="00354DB9"/>
    <w:rsid w:val="00354E2D"/>
    <w:rsid w:val="003563C8"/>
    <w:rsid w:val="00356843"/>
    <w:rsid w:val="003568CF"/>
    <w:rsid w:val="00356A09"/>
    <w:rsid w:val="003579EB"/>
    <w:rsid w:val="00357ED4"/>
    <w:rsid w:val="00362C54"/>
    <w:rsid w:val="0036309B"/>
    <w:rsid w:val="003638EA"/>
    <w:rsid w:val="00363C6D"/>
    <w:rsid w:val="0036462A"/>
    <w:rsid w:val="00365FA6"/>
    <w:rsid w:val="00366944"/>
    <w:rsid w:val="003672F8"/>
    <w:rsid w:val="00367BD4"/>
    <w:rsid w:val="00367EF8"/>
    <w:rsid w:val="0037106A"/>
    <w:rsid w:val="003712EC"/>
    <w:rsid w:val="00373A69"/>
    <w:rsid w:val="00373AE7"/>
    <w:rsid w:val="00374842"/>
    <w:rsid w:val="0037565E"/>
    <w:rsid w:val="00375AEA"/>
    <w:rsid w:val="003766F6"/>
    <w:rsid w:val="003771D3"/>
    <w:rsid w:val="00380A0F"/>
    <w:rsid w:val="00380DAD"/>
    <w:rsid w:val="00381F04"/>
    <w:rsid w:val="00382DBD"/>
    <w:rsid w:val="00383357"/>
    <w:rsid w:val="00385986"/>
    <w:rsid w:val="003864E7"/>
    <w:rsid w:val="0038674D"/>
    <w:rsid w:val="00386E12"/>
    <w:rsid w:val="00387105"/>
    <w:rsid w:val="003878AE"/>
    <w:rsid w:val="00387F88"/>
    <w:rsid w:val="00390520"/>
    <w:rsid w:val="00391FF8"/>
    <w:rsid w:val="0039430B"/>
    <w:rsid w:val="00394371"/>
    <w:rsid w:val="00394544"/>
    <w:rsid w:val="00394938"/>
    <w:rsid w:val="0039572D"/>
    <w:rsid w:val="00395DA8"/>
    <w:rsid w:val="00396F2C"/>
    <w:rsid w:val="003A14B1"/>
    <w:rsid w:val="003A1F15"/>
    <w:rsid w:val="003A1FA4"/>
    <w:rsid w:val="003A33D6"/>
    <w:rsid w:val="003A3477"/>
    <w:rsid w:val="003A3F28"/>
    <w:rsid w:val="003A61A7"/>
    <w:rsid w:val="003A7432"/>
    <w:rsid w:val="003B0337"/>
    <w:rsid w:val="003B08D1"/>
    <w:rsid w:val="003B12C6"/>
    <w:rsid w:val="003B1D28"/>
    <w:rsid w:val="003B2635"/>
    <w:rsid w:val="003B2876"/>
    <w:rsid w:val="003B4621"/>
    <w:rsid w:val="003B4893"/>
    <w:rsid w:val="003B4D7D"/>
    <w:rsid w:val="003B7541"/>
    <w:rsid w:val="003B7732"/>
    <w:rsid w:val="003C08D3"/>
    <w:rsid w:val="003C1D54"/>
    <w:rsid w:val="003C2AAD"/>
    <w:rsid w:val="003C2C89"/>
    <w:rsid w:val="003C5B21"/>
    <w:rsid w:val="003C5DEA"/>
    <w:rsid w:val="003C6237"/>
    <w:rsid w:val="003C63D5"/>
    <w:rsid w:val="003C6838"/>
    <w:rsid w:val="003C7029"/>
    <w:rsid w:val="003C795E"/>
    <w:rsid w:val="003D00DF"/>
    <w:rsid w:val="003D1295"/>
    <w:rsid w:val="003D411B"/>
    <w:rsid w:val="003D53B3"/>
    <w:rsid w:val="003D7C1C"/>
    <w:rsid w:val="003E00A1"/>
    <w:rsid w:val="003E0442"/>
    <w:rsid w:val="003E2030"/>
    <w:rsid w:val="003E3079"/>
    <w:rsid w:val="003E5BE9"/>
    <w:rsid w:val="003F1705"/>
    <w:rsid w:val="003F331A"/>
    <w:rsid w:val="003F46E5"/>
    <w:rsid w:val="003F4ABB"/>
    <w:rsid w:val="003F4C3F"/>
    <w:rsid w:val="003F534C"/>
    <w:rsid w:val="003F6453"/>
    <w:rsid w:val="003F65EE"/>
    <w:rsid w:val="003F6A2E"/>
    <w:rsid w:val="003F7B33"/>
    <w:rsid w:val="003F7F22"/>
    <w:rsid w:val="004009F9"/>
    <w:rsid w:val="00403539"/>
    <w:rsid w:val="0040414E"/>
    <w:rsid w:val="0040548D"/>
    <w:rsid w:val="00405CE6"/>
    <w:rsid w:val="004064B0"/>
    <w:rsid w:val="00406867"/>
    <w:rsid w:val="00406E72"/>
    <w:rsid w:val="00406FAD"/>
    <w:rsid w:val="00407296"/>
    <w:rsid w:val="00407D8E"/>
    <w:rsid w:val="00407E27"/>
    <w:rsid w:val="00412B33"/>
    <w:rsid w:val="00412F47"/>
    <w:rsid w:val="0041345E"/>
    <w:rsid w:val="00413A2A"/>
    <w:rsid w:val="00414205"/>
    <w:rsid w:val="00415080"/>
    <w:rsid w:val="004151B3"/>
    <w:rsid w:val="0042021C"/>
    <w:rsid w:val="004214D8"/>
    <w:rsid w:val="00421853"/>
    <w:rsid w:val="004225EE"/>
    <w:rsid w:val="00422CF1"/>
    <w:rsid w:val="00423514"/>
    <w:rsid w:val="00424572"/>
    <w:rsid w:val="0042528B"/>
    <w:rsid w:val="004270B1"/>
    <w:rsid w:val="00427323"/>
    <w:rsid w:val="00427A18"/>
    <w:rsid w:val="00430EC2"/>
    <w:rsid w:val="00431EAA"/>
    <w:rsid w:val="00432AAE"/>
    <w:rsid w:val="00433D78"/>
    <w:rsid w:val="0043573E"/>
    <w:rsid w:val="00435AFA"/>
    <w:rsid w:val="00435F66"/>
    <w:rsid w:val="0043628B"/>
    <w:rsid w:val="00436F1A"/>
    <w:rsid w:val="00437B32"/>
    <w:rsid w:val="00440A09"/>
    <w:rsid w:val="00441EF2"/>
    <w:rsid w:val="004420C0"/>
    <w:rsid w:val="0044256F"/>
    <w:rsid w:val="00444173"/>
    <w:rsid w:val="004448F4"/>
    <w:rsid w:val="00444C4C"/>
    <w:rsid w:val="004457E9"/>
    <w:rsid w:val="004457F9"/>
    <w:rsid w:val="00445EBF"/>
    <w:rsid w:val="00445EE0"/>
    <w:rsid w:val="00445FC2"/>
    <w:rsid w:val="00446015"/>
    <w:rsid w:val="00446BC2"/>
    <w:rsid w:val="00446D1A"/>
    <w:rsid w:val="00446FA0"/>
    <w:rsid w:val="00447123"/>
    <w:rsid w:val="00451AF6"/>
    <w:rsid w:val="00452494"/>
    <w:rsid w:val="00453889"/>
    <w:rsid w:val="00454BFF"/>
    <w:rsid w:val="00455FC2"/>
    <w:rsid w:val="0046399A"/>
    <w:rsid w:val="004644FC"/>
    <w:rsid w:val="0046463E"/>
    <w:rsid w:val="00472BA2"/>
    <w:rsid w:val="00473129"/>
    <w:rsid w:val="00473E10"/>
    <w:rsid w:val="00474F9D"/>
    <w:rsid w:val="0047522C"/>
    <w:rsid w:val="0047704D"/>
    <w:rsid w:val="00477863"/>
    <w:rsid w:val="0048150C"/>
    <w:rsid w:val="00481868"/>
    <w:rsid w:val="00482E1D"/>
    <w:rsid w:val="00482F17"/>
    <w:rsid w:val="00483F0E"/>
    <w:rsid w:val="0048527A"/>
    <w:rsid w:val="00486A57"/>
    <w:rsid w:val="0048788B"/>
    <w:rsid w:val="004903F7"/>
    <w:rsid w:val="00490BAE"/>
    <w:rsid w:val="004917A2"/>
    <w:rsid w:val="00492384"/>
    <w:rsid w:val="004928AA"/>
    <w:rsid w:val="004966AE"/>
    <w:rsid w:val="004967F2"/>
    <w:rsid w:val="00496DEF"/>
    <w:rsid w:val="004A3C95"/>
    <w:rsid w:val="004A4374"/>
    <w:rsid w:val="004A4BEB"/>
    <w:rsid w:val="004A7FBD"/>
    <w:rsid w:val="004A7FD4"/>
    <w:rsid w:val="004B0BD8"/>
    <w:rsid w:val="004B0EE8"/>
    <w:rsid w:val="004B0F05"/>
    <w:rsid w:val="004B3C05"/>
    <w:rsid w:val="004B5757"/>
    <w:rsid w:val="004B5AFA"/>
    <w:rsid w:val="004C1999"/>
    <w:rsid w:val="004C1AC1"/>
    <w:rsid w:val="004C2F01"/>
    <w:rsid w:val="004C561F"/>
    <w:rsid w:val="004C66B4"/>
    <w:rsid w:val="004C7366"/>
    <w:rsid w:val="004C7E53"/>
    <w:rsid w:val="004D1207"/>
    <w:rsid w:val="004D1458"/>
    <w:rsid w:val="004D212E"/>
    <w:rsid w:val="004D2733"/>
    <w:rsid w:val="004D4015"/>
    <w:rsid w:val="004D4CED"/>
    <w:rsid w:val="004D60D6"/>
    <w:rsid w:val="004D6154"/>
    <w:rsid w:val="004D73AF"/>
    <w:rsid w:val="004D7A34"/>
    <w:rsid w:val="004E0914"/>
    <w:rsid w:val="004E0AF3"/>
    <w:rsid w:val="004E0B41"/>
    <w:rsid w:val="004E1FF7"/>
    <w:rsid w:val="004E250E"/>
    <w:rsid w:val="004E265C"/>
    <w:rsid w:val="004E29A1"/>
    <w:rsid w:val="004E29C6"/>
    <w:rsid w:val="004E3579"/>
    <w:rsid w:val="004E5D6F"/>
    <w:rsid w:val="004E71AF"/>
    <w:rsid w:val="004E7338"/>
    <w:rsid w:val="004F0CA3"/>
    <w:rsid w:val="004F17CC"/>
    <w:rsid w:val="004F47D8"/>
    <w:rsid w:val="004F540C"/>
    <w:rsid w:val="004F59A4"/>
    <w:rsid w:val="004F5D27"/>
    <w:rsid w:val="004F6590"/>
    <w:rsid w:val="004F6DE9"/>
    <w:rsid w:val="004F7D35"/>
    <w:rsid w:val="005010DD"/>
    <w:rsid w:val="00501906"/>
    <w:rsid w:val="005026CF"/>
    <w:rsid w:val="00502C0C"/>
    <w:rsid w:val="00503EED"/>
    <w:rsid w:val="00503F53"/>
    <w:rsid w:val="005052A7"/>
    <w:rsid w:val="005111C1"/>
    <w:rsid w:val="005119CD"/>
    <w:rsid w:val="005132A0"/>
    <w:rsid w:val="0051395E"/>
    <w:rsid w:val="005139D1"/>
    <w:rsid w:val="00513ACD"/>
    <w:rsid w:val="00513AEB"/>
    <w:rsid w:val="00515C25"/>
    <w:rsid w:val="0051673A"/>
    <w:rsid w:val="0051752C"/>
    <w:rsid w:val="00517A2C"/>
    <w:rsid w:val="00520F49"/>
    <w:rsid w:val="00522BF6"/>
    <w:rsid w:val="00523490"/>
    <w:rsid w:val="00523981"/>
    <w:rsid w:val="0052490E"/>
    <w:rsid w:val="00526F2C"/>
    <w:rsid w:val="00527184"/>
    <w:rsid w:val="005279E6"/>
    <w:rsid w:val="00527B5A"/>
    <w:rsid w:val="00530C14"/>
    <w:rsid w:val="00531B24"/>
    <w:rsid w:val="00532F49"/>
    <w:rsid w:val="00533943"/>
    <w:rsid w:val="00534411"/>
    <w:rsid w:val="00534B7F"/>
    <w:rsid w:val="00534CA1"/>
    <w:rsid w:val="00534CAD"/>
    <w:rsid w:val="005352D0"/>
    <w:rsid w:val="005365A3"/>
    <w:rsid w:val="00537FA8"/>
    <w:rsid w:val="00540959"/>
    <w:rsid w:val="00540B41"/>
    <w:rsid w:val="0054151F"/>
    <w:rsid w:val="00541675"/>
    <w:rsid w:val="00541BAC"/>
    <w:rsid w:val="00542092"/>
    <w:rsid w:val="00542872"/>
    <w:rsid w:val="00542C6D"/>
    <w:rsid w:val="00542F14"/>
    <w:rsid w:val="00542F6B"/>
    <w:rsid w:val="00543062"/>
    <w:rsid w:val="005434D0"/>
    <w:rsid w:val="005450CB"/>
    <w:rsid w:val="00545743"/>
    <w:rsid w:val="00546221"/>
    <w:rsid w:val="0054627F"/>
    <w:rsid w:val="00546745"/>
    <w:rsid w:val="00547610"/>
    <w:rsid w:val="005513EF"/>
    <w:rsid w:val="00551B0C"/>
    <w:rsid w:val="00554427"/>
    <w:rsid w:val="00555287"/>
    <w:rsid w:val="00555D2C"/>
    <w:rsid w:val="005605C3"/>
    <w:rsid w:val="00560754"/>
    <w:rsid w:val="00560F30"/>
    <w:rsid w:val="0056136B"/>
    <w:rsid w:val="00561D23"/>
    <w:rsid w:val="005628FA"/>
    <w:rsid w:val="005639D5"/>
    <w:rsid w:val="005649C9"/>
    <w:rsid w:val="005650FB"/>
    <w:rsid w:val="00565300"/>
    <w:rsid w:val="00565C27"/>
    <w:rsid w:val="00567E44"/>
    <w:rsid w:val="005705DA"/>
    <w:rsid w:val="005713C8"/>
    <w:rsid w:val="00571778"/>
    <w:rsid w:val="00575A1D"/>
    <w:rsid w:val="00576F9B"/>
    <w:rsid w:val="00577C4D"/>
    <w:rsid w:val="00577D30"/>
    <w:rsid w:val="005802BC"/>
    <w:rsid w:val="00580AA7"/>
    <w:rsid w:val="00581C27"/>
    <w:rsid w:val="005834E2"/>
    <w:rsid w:val="00583D5F"/>
    <w:rsid w:val="00586EEB"/>
    <w:rsid w:val="00590FD5"/>
    <w:rsid w:val="00591AB6"/>
    <w:rsid w:val="00591F9E"/>
    <w:rsid w:val="005950F2"/>
    <w:rsid w:val="005958F0"/>
    <w:rsid w:val="00596BC3"/>
    <w:rsid w:val="00597326"/>
    <w:rsid w:val="00597399"/>
    <w:rsid w:val="00597701"/>
    <w:rsid w:val="0059791C"/>
    <w:rsid w:val="005A03C5"/>
    <w:rsid w:val="005A0A6A"/>
    <w:rsid w:val="005A0B37"/>
    <w:rsid w:val="005A1F43"/>
    <w:rsid w:val="005A201D"/>
    <w:rsid w:val="005A23ED"/>
    <w:rsid w:val="005A3782"/>
    <w:rsid w:val="005A39C1"/>
    <w:rsid w:val="005A492D"/>
    <w:rsid w:val="005A4A18"/>
    <w:rsid w:val="005A7442"/>
    <w:rsid w:val="005B0021"/>
    <w:rsid w:val="005B1A9A"/>
    <w:rsid w:val="005B1E7B"/>
    <w:rsid w:val="005B3DB3"/>
    <w:rsid w:val="005B426B"/>
    <w:rsid w:val="005B6108"/>
    <w:rsid w:val="005B65D5"/>
    <w:rsid w:val="005B6668"/>
    <w:rsid w:val="005B6A2A"/>
    <w:rsid w:val="005B7605"/>
    <w:rsid w:val="005B76B7"/>
    <w:rsid w:val="005B7BCD"/>
    <w:rsid w:val="005C0430"/>
    <w:rsid w:val="005C0A38"/>
    <w:rsid w:val="005C1259"/>
    <w:rsid w:val="005C155A"/>
    <w:rsid w:val="005C2758"/>
    <w:rsid w:val="005C3E9E"/>
    <w:rsid w:val="005C459E"/>
    <w:rsid w:val="005C49C6"/>
    <w:rsid w:val="005C611B"/>
    <w:rsid w:val="005D05FE"/>
    <w:rsid w:val="005D12FF"/>
    <w:rsid w:val="005D13B0"/>
    <w:rsid w:val="005D22C7"/>
    <w:rsid w:val="005D4739"/>
    <w:rsid w:val="005D4C95"/>
    <w:rsid w:val="005D5DAF"/>
    <w:rsid w:val="005D6929"/>
    <w:rsid w:val="005D78AB"/>
    <w:rsid w:val="005E0349"/>
    <w:rsid w:val="005E07D4"/>
    <w:rsid w:val="005E0930"/>
    <w:rsid w:val="005E1B11"/>
    <w:rsid w:val="005E2B1B"/>
    <w:rsid w:val="005E4FA3"/>
    <w:rsid w:val="005E72D4"/>
    <w:rsid w:val="005F10A8"/>
    <w:rsid w:val="005F1593"/>
    <w:rsid w:val="005F2D21"/>
    <w:rsid w:val="005F340B"/>
    <w:rsid w:val="005F3679"/>
    <w:rsid w:val="005F3A8C"/>
    <w:rsid w:val="005F5900"/>
    <w:rsid w:val="005F72FD"/>
    <w:rsid w:val="005F7F79"/>
    <w:rsid w:val="006000B8"/>
    <w:rsid w:val="00600323"/>
    <w:rsid w:val="00601A6F"/>
    <w:rsid w:val="00602428"/>
    <w:rsid w:val="00602B4E"/>
    <w:rsid w:val="00602C46"/>
    <w:rsid w:val="0060318D"/>
    <w:rsid w:val="00603BB6"/>
    <w:rsid w:val="00604CD8"/>
    <w:rsid w:val="0060511C"/>
    <w:rsid w:val="00606A16"/>
    <w:rsid w:val="00607145"/>
    <w:rsid w:val="00607688"/>
    <w:rsid w:val="00610714"/>
    <w:rsid w:val="00611136"/>
    <w:rsid w:val="00611C02"/>
    <w:rsid w:val="00611FC6"/>
    <w:rsid w:val="0061206C"/>
    <w:rsid w:val="00616D67"/>
    <w:rsid w:val="00620278"/>
    <w:rsid w:val="00620777"/>
    <w:rsid w:val="0062192A"/>
    <w:rsid w:val="00621DA6"/>
    <w:rsid w:val="00622A3A"/>
    <w:rsid w:val="00624382"/>
    <w:rsid w:val="00625E54"/>
    <w:rsid w:val="006261DD"/>
    <w:rsid w:val="006262CE"/>
    <w:rsid w:val="00627ADF"/>
    <w:rsid w:val="00630322"/>
    <w:rsid w:val="006315F1"/>
    <w:rsid w:val="00632C0D"/>
    <w:rsid w:val="00633169"/>
    <w:rsid w:val="00633D21"/>
    <w:rsid w:val="00634368"/>
    <w:rsid w:val="00635B83"/>
    <w:rsid w:val="006361FF"/>
    <w:rsid w:val="00640157"/>
    <w:rsid w:val="006408A4"/>
    <w:rsid w:val="00641326"/>
    <w:rsid w:val="00641D74"/>
    <w:rsid w:val="00641EA6"/>
    <w:rsid w:val="00642157"/>
    <w:rsid w:val="00642F0A"/>
    <w:rsid w:val="006437DF"/>
    <w:rsid w:val="00643C90"/>
    <w:rsid w:val="0064426B"/>
    <w:rsid w:val="00646098"/>
    <w:rsid w:val="006466AC"/>
    <w:rsid w:val="00647FE3"/>
    <w:rsid w:val="00651B92"/>
    <w:rsid w:val="00651BB7"/>
    <w:rsid w:val="006522C8"/>
    <w:rsid w:val="00652E48"/>
    <w:rsid w:val="00653B0E"/>
    <w:rsid w:val="00653F8B"/>
    <w:rsid w:val="00654597"/>
    <w:rsid w:val="00655733"/>
    <w:rsid w:val="00655EC4"/>
    <w:rsid w:val="00656DA9"/>
    <w:rsid w:val="00657623"/>
    <w:rsid w:val="006604CC"/>
    <w:rsid w:val="0066054C"/>
    <w:rsid w:val="006626C5"/>
    <w:rsid w:val="00663023"/>
    <w:rsid w:val="006643B1"/>
    <w:rsid w:val="006647E2"/>
    <w:rsid w:val="0066633C"/>
    <w:rsid w:val="006663A0"/>
    <w:rsid w:val="00667335"/>
    <w:rsid w:val="006678B0"/>
    <w:rsid w:val="006701DE"/>
    <w:rsid w:val="006704CB"/>
    <w:rsid w:val="00670CB2"/>
    <w:rsid w:val="006724D4"/>
    <w:rsid w:val="00672502"/>
    <w:rsid w:val="00672991"/>
    <w:rsid w:val="00672B03"/>
    <w:rsid w:val="00673E18"/>
    <w:rsid w:val="00674966"/>
    <w:rsid w:val="00674E59"/>
    <w:rsid w:val="0067504E"/>
    <w:rsid w:val="0067625F"/>
    <w:rsid w:val="006766D5"/>
    <w:rsid w:val="00676AE4"/>
    <w:rsid w:val="00677ADE"/>
    <w:rsid w:val="00677DAE"/>
    <w:rsid w:val="00681C75"/>
    <w:rsid w:val="00682AB9"/>
    <w:rsid w:val="00682F21"/>
    <w:rsid w:val="0068416E"/>
    <w:rsid w:val="00684BE2"/>
    <w:rsid w:val="00686853"/>
    <w:rsid w:val="00690331"/>
    <w:rsid w:val="006915F0"/>
    <w:rsid w:val="006944E8"/>
    <w:rsid w:val="00694BDD"/>
    <w:rsid w:val="00697301"/>
    <w:rsid w:val="00697364"/>
    <w:rsid w:val="006975F3"/>
    <w:rsid w:val="006A02DD"/>
    <w:rsid w:val="006A03F3"/>
    <w:rsid w:val="006A07E1"/>
    <w:rsid w:val="006A2931"/>
    <w:rsid w:val="006A2A5C"/>
    <w:rsid w:val="006A2D62"/>
    <w:rsid w:val="006A2FB2"/>
    <w:rsid w:val="006A4DEF"/>
    <w:rsid w:val="006A50D7"/>
    <w:rsid w:val="006A5D41"/>
    <w:rsid w:val="006A6BD0"/>
    <w:rsid w:val="006A6CF4"/>
    <w:rsid w:val="006A7315"/>
    <w:rsid w:val="006B00A4"/>
    <w:rsid w:val="006B10FA"/>
    <w:rsid w:val="006B25E8"/>
    <w:rsid w:val="006B2AAC"/>
    <w:rsid w:val="006B53A1"/>
    <w:rsid w:val="006C059F"/>
    <w:rsid w:val="006C1609"/>
    <w:rsid w:val="006C27F7"/>
    <w:rsid w:val="006C3EDF"/>
    <w:rsid w:val="006C628D"/>
    <w:rsid w:val="006C6949"/>
    <w:rsid w:val="006D05E4"/>
    <w:rsid w:val="006D12C4"/>
    <w:rsid w:val="006D2706"/>
    <w:rsid w:val="006D2DD2"/>
    <w:rsid w:val="006D2FE1"/>
    <w:rsid w:val="006D326E"/>
    <w:rsid w:val="006D4477"/>
    <w:rsid w:val="006D5142"/>
    <w:rsid w:val="006D54E3"/>
    <w:rsid w:val="006D669E"/>
    <w:rsid w:val="006E085A"/>
    <w:rsid w:val="006E0F71"/>
    <w:rsid w:val="006E0F95"/>
    <w:rsid w:val="006E13D0"/>
    <w:rsid w:val="006E183D"/>
    <w:rsid w:val="006E1CB4"/>
    <w:rsid w:val="006E1F7C"/>
    <w:rsid w:val="006E2347"/>
    <w:rsid w:val="006E2D36"/>
    <w:rsid w:val="006E345E"/>
    <w:rsid w:val="006E3930"/>
    <w:rsid w:val="006E4DCF"/>
    <w:rsid w:val="006E4EC9"/>
    <w:rsid w:val="006E68CF"/>
    <w:rsid w:val="006E6F30"/>
    <w:rsid w:val="006E755F"/>
    <w:rsid w:val="006E7D88"/>
    <w:rsid w:val="006F043A"/>
    <w:rsid w:val="006F160D"/>
    <w:rsid w:val="006F1761"/>
    <w:rsid w:val="006F19C4"/>
    <w:rsid w:val="006F2575"/>
    <w:rsid w:val="006F2F53"/>
    <w:rsid w:val="006F33FB"/>
    <w:rsid w:val="006F4D10"/>
    <w:rsid w:val="006F6741"/>
    <w:rsid w:val="006F6B12"/>
    <w:rsid w:val="006F7FB2"/>
    <w:rsid w:val="00700BA0"/>
    <w:rsid w:val="007024FB"/>
    <w:rsid w:val="00702589"/>
    <w:rsid w:val="00702926"/>
    <w:rsid w:val="00703940"/>
    <w:rsid w:val="00704839"/>
    <w:rsid w:val="007048F1"/>
    <w:rsid w:val="007061AA"/>
    <w:rsid w:val="00706DD8"/>
    <w:rsid w:val="00707D29"/>
    <w:rsid w:val="00710137"/>
    <w:rsid w:val="0071025A"/>
    <w:rsid w:val="00710EB1"/>
    <w:rsid w:val="00711923"/>
    <w:rsid w:val="00711DDD"/>
    <w:rsid w:val="0071282D"/>
    <w:rsid w:val="00713D11"/>
    <w:rsid w:val="00713F78"/>
    <w:rsid w:val="00714FE1"/>
    <w:rsid w:val="00715900"/>
    <w:rsid w:val="0072014C"/>
    <w:rsid w:val="00720264"/>
    <w:rsid w:val="007213BA"/>
    <w:rsid w:val="00722429"/>
    <w:rsid w:val="00722AFC"/>
    <w:rsid w:val="00725303"/>
    <w:rsid w:val="007261F4"/>
    <w:rsid w:val="00726F7F"/>
    <w:rsid w:val="00727B11"/>
    <w:rsid w:val="00730117"/>
    <w:rsid w:val="007302D7"/>
    <w:rsid w:val="007309AE"/>
    <w:rsid w:val="007317C5"/>
    <w:rsid w:val="00731E09"/>
    <w:rsid w:val="0073223E"/>
    <w:rsid w:val="00732D04"/>
    <w:rsid w:val="00732E39"/>
    <w:rsid w:val="00733801"/>
    <w:rsid w:val="00734D57"/>
    <w:rsid w:val="0073564C"/>
    <w:rsid w:val="007378DA"/>
    <w:rsid w:val="00737918"/>
    <w:rsid w:val="00737BB5"/>
    <w:rsid w:val="00740007"/>
    <w:rsid w:val="00740A8C"/>
    <w:rsid w:val="007416AA"/>
    <w:rsid w:val="007417E7"/>
    <w:rsid w:val="00741F87"/>
    <w:rsid w:val="00742ECD"/>
    <w:rsid w:val="0074300A"/>
    <w:rsid w:val="00743F36"/>
    <w:rsid w:val="00743F91"/>
    <w:rsid w:val="00745ADF"/>
    <w:rsid w:val="00746F5F"/>
    <w:rsid w:val="007474CF"/>
    <w:rsid w:val="00747EFA"/>
    <w:rsid w:val="00750D39"/>
    <w:rsid w:val="00750FB7"/>
    <w:rsid w:val="007511E6"/>
    <w:rsid w:val="00751AE4"/>
    <w:rsid w:val="00751E08"/>
    <w:rsid w:val="0075257F"/>
    <w:rsid w:val="0075308D"/>
    <w:rsid w:val="00753285"/>
    <w:rsid w:val="0076054D"/>
    <w:rsid w:val="00760D53"/>
    <w:rsid w:val="00760E5D"/>
    <w:rsid w:val="007638B3"/>
    <w:rsid w:val="00763939"/>
    <w:rsid w:val="007653DD"/>
    <w:rsid w:val="007669B9"/>
    <w:rsid w:val="00766C78"/>
    <w:rsid w:val="00766D23"/>
    <w:rsid w:val="00767631"/>
    <w:rsid w:val="00770333"/>
    <w:rsid w:val="00771315"/>
    <w:rsid w:val="00775E31"/>
    <w:rsid w:val="007765CF"/>
    <w:rsid w:val="007770E6"/>
    <w:rsid w:val="00777DC5"/>
    <w:rsid w:val="0078023F"/>
    <w:rsid w:val="0078299B"/>
    <w:rsid w:val="00785A0D"/>
    <w:rsid w:val="0078790B"/>
    <w:rsid w:val="0079060D"/>
    <w:rsid w:val="00791110"/>
    <w:rsid w:val="0079117B"/>
    <w:rsid w:val="00792574"/>
    <w:rsid w:val="00793C50"/>
    <w:rsid w:val="00793FB6"/>
    <w:rsid w:val="007947CB"/>
    <w:rsid w:val="007965FE"/>
    <w:rsid w:val="00797ABE"/>
    <w:rsid w:val="007A079C"/>
    <w:rsid w:val="007A07CE"/>
    <w:rsid w:val="007A2073"/>
    <w:rsid w:val="007A3CC9"/>
    <w:rsid w:val="007A4BE2"/>
    <w:rsid w:val="007A5B8E"/>
    <w:rsid w:val="007A5BA1"/>
    <w:rsid w:val="007A5FD0"/>
    <w:rsid w:val="007A684F"/>
    <w:rsid w:val="007A6F22"/>
    <w:rsid w:val="007A76DA"/>
    <w:rsid w:val="007A7931"/>
    <w:rsid w:val="007B0D7C"/>
    <w:rsid w:val="007B6013"/>
    <w:rsid w:val="007B6093"/>
    <w:rsid w:val="007C3A5B"/>
    <w:rsid w:val="007C41A3"/>
    <w:rsid w:val="007C4626"/>
    <w:rsid w:val="007C51C4"/>
    <w:rsid w:val="007C62F0"/>
    <w:rsid w:val="007C798E"/>
    <w:rsid w:val="007D0A9A"/>
    <w:rsid w:val="007D1597"/>
    <w:rsid w:val="007D2779"/>
    <w:rsid w:val="007D2A86"/>
    <w:rsid w:val="007D2C90"/>
    <w:rsid w:val="007D6C46"/>
    <w:rsid w:val="007D6D6C"/>
    <w:rsid w:val="007D6E71"/>
    <w:rsid w:val="007E0A80"/>
    <w:rsid w:val="007E1617"/>
    <w:rsid w:val="007E3787"/>
    <w:rsid w:val="007E4809"/>
    <w:rsid w:val="007E5053"/>
    <w:rsid w:val="007E5375"/>
    <w:rsid w:val="007E552A"/>
    <w:rsid w:val="007E5532"/>
    <w:rsid w:val="007E55A6"/>
    <w:rsid w:val="007E74AA"/>
    <w:rsid w:val="007E7B81"/>
    <w:rsid w:val="007F0E8F"/>
    <w:rsid w:val="007F2B2A"/>
    <w:rsid w:val="007F4E47"/>
    <w:rsid w:val="007F6043"/>
    <w:rsid w:val="007F6910"/>
    <w:rsid w:val="007F7ED4"/>
    <w:rsid w:val="00801B63"/>
    <w:rsid w:val="00806258"/>
    <w:rsid w:val="00806E84"/>
    <w:rsid w:val="00807818"/>
    <w:rsid w:val="0081025D"/>
    <w:rsid w:val="008108E7"/>
    <w:rsid w:val="00813204"/>
    <w:rsid w:val="008137B6"/>
    <w:rsid w:val="008145E8"/>
    <w:rsid w:val="00814DB7"/>
    <w:rsid w:val="00815CB5"/>
    <w:rsid w:val="0081692A"/>
    <w:rsid w:val="00821A6C"/>
    <w:rsid w:val="0082266D"/>
    <w:rsid w:val="00823264"/>
    <w:rsid w:val="0082424B"/>
    <w:rsid w:val="00826F89"/>
    <w:rsid w:val="00827389"/>
    <w:rsid w:val="00827A13"/>
    <w:rsid w:val="00830185"/>
    <w:rsid w:val="00830714"/>
    <w:rsid w:val="008312AB"/>
    <w:rsid w:val="00831C60"/>
    <w:rsid w:val="008323F5"/>
    <w:rsid w:val="00832676"/>
    <w:rsid w:val="00832F62"/>
    <w:rsid w:val="00834594"/>
    <w:rsid w:val="0083468C"/>
    <w:rsid w:val="00840508"/>
    <w:rsid w:val="0084103B"/>
    <w:rsid w:val="0084461E"/>
    <w:rsid w:val="008461E0"/>
    <w:rsid w:val="00846A96"/>
    <w:rsid w:val="00847215"/>
    <w:rsid w:val="00850C35"/>
    <w:rsid w:val="00851A78"/>
    <w:rsid w:val="00852461"/>
    <w:rsid w:val="00852672"/>
    <w:rsid w:val="0085566F"/>
    <w:rsid w:val="00860E1C"/>
    <w:rsid w:val="008611F8"/>
    <w:rsid w:val="0086442B"/>
    <w:rsid w:val="00864956"/>
    <w:rsid w:val="008650A7"/>
    <w:rsid w:val="008657C5"/>
    <w:rsid w:val="00865E13"/>
    <w:rsid w:val="00866183"/>
    <w:rsid w:val="00867C7E"/>
    <w:rsid w:val="008702A8"/>
    <w:rsid w:val="00870CE4"/>
    <w:rsid w:val="00870D54"/>
    <w:rsid w:val="00870E00"/>
    <w:rsid w:val="00870FCF"/>
    <w:rsid w:val="00871123"/>
    <w:rsid w:val="0087122E"/>
    <w:rsid w:val="00874155"/>
    <w:rsid w:val="00874428"/>
    <w:rsid w:val="00874497"/>
    <w:rsid w:val="00874996"/>
    <w:rsid w:val="008808EB"/>
    <w:rsid w:val="00883308"/>
    <w:rsid w:val="00883753"/>
    <w:rsid w:val="00884EE2"/>
    <w:rsid w:val="00885918"/>
    <w:rsid w:val="00885E0E"/>
    <w:rsid w:val="008872A7"/>
    <w:rsid w:val="00887E5D"/>
    <w:rsid w:val="008914D6"/>
    <w:rsid w:val="00892A9E"/>
    <w:rsid w:val="0089408F"/>
    <w:rsid w:val="00894673"/>
    <w:rsid w:val="00894F81"/>
    <w:rsid w:val="008951F2"/>
    <w:rsid w:val="0089592B"/>
    <w:rsid w:val="00895D1B"/>
    <w:rsid w:val="00896400"/>
    <w:rsid w:val="00896678"/>
    <w:rsid w:val="00897B2A"/>
    <w:rsid w:val="008A07F5"/>
    <w:rsid w:val="008A1184"/>
    <w:rsid w:val="008A3014"/>
    <w:rsid w:val="008A385E"/>
    <w:rsid w:val="008A3C45"/>
    <w:rsid w:val="008A3E81"/>
    <w:rsid w:val="008A4730"/>
    <w:rsid w:val="008A5F2A"/>
    <w:rsid w:val="008A699E"/>
    <w:rsid w:val="008A76C6"/>
    <w:rsid w:val="008A78B5"/>
    <w:rsid w:val="008B0FCE"/>
    <w:rsid w:val="008B11C1"/>
    <w:rsid w:val="008B1B86"/>
    <w:rsid w:val="008B2CAE"/>
    <w:rsid w:val="008B3B60"/>
    <w:rsid w:val="008B3C1D"/>
    <w:rsid w:val="008B6338"/>
    <w:rsid w:val="008B6BE8"/>
    <w:rsid w:val="008B6E17"/>
    <w:rsid w:val="008C0691"/>
    <w:rsid w:val="008C0F77"/>
    <w:rsid w:val="008C5486"/>
    <w:rsid w:val="008C579C"/>
    <w:rsid w:val="008C798E"/>
    <w:rsid w:val="008D031B"/>
    <w:rsid w:val="008D05C0"/>
    <w:rsid w:val="008D17B3"/>
    <w:rsid w:val="008D1AB5"/>
    <w:rsid w:val="008D1F95"/>
    <w:rsid w:val="008D212F"/>
    <w:rsid w:val="008D21DB"/>
    <w:rsid w:val="008D32F8"/>
    <w:rsid w:val="008D4AF7"/>
    <w:rsid w:val="008D61E5"/>
    <w:rsid w:val="008D67D0"/>
    <w:rsid w:val="008D7D5C"/>
    <w:rsid w:val="008E0564"/>
    <w:rsid w:val="008E122D"/>
    <w:rsid w:val="008E218C"/>
    <w:rsid w:val="008E295D"/>
    <w:rsid w:val="008E2ECE"/>
    <w:rsid w:val="008E359E"/>
    <w:rsid w:val="008E3C7F"/>
    <w:rsid w:val="008E5192"/>
    <w:rsid w:val="008E729D"/>
    <w:rsid w:val="008F1D06"/>
    <w:rsid w:val="008F2F0E"/>
    <w:rsid w:val="008F3346"/>
    <w:rsid w:val="008F3864"/>
    <w:rsid w:val="008F4B67"/>
    <w:rsid w:val="008F4C69"/>
    <w:rsid w:val="008F720E"/>
    <w:rsid w:val="00901130"/>
    <w:rsid w:val="00903266"/>
    <w:rsid w:val="00904444"/>
    <w:rsid w:val="0090509A"/>
    <w:rsid w:val="0090548A"/>
    <w:rsid w:val="00906B16"/>
    <w:rsid w:val="00907877"/>
    <w:rsid w:val="0091010E"/>
    <w:rsid w:val="00911AAF"/>
    <w:rsid w:val="00913D51"/>
    <w:rsid w:val="00913D92"/>
    <w:rsid w:val="00914126"/>
    <w:rsid w:val="00915396"/>
    <w:rsid w:val="009153BB"/>
    <w:rsid w:val="009162EE"/>
    <w:rsid w:val="009179F2"/>
    <w:rsid w:val="00920385"/>
    <w:rsid w:val="009203D9"/>
    <w:rsid w:val="00920E87"/>
    <w:rsid w:val="009218C9"/>
    <w:rsid w:val="00921A5C"/>
    <w:rsid w:val="00922A47"/>
    <w:rsid w:val="00922C1E"/>
    <w:rsid w:val="00922CF9"/>
    <w:rsid w:val="00922DBA"/>
    <w:rsid w:val="00923621"/>
    <w:rsid w:val="00926F79"/>
    <w:rsid w:val="00927C30"/>
    <w:rsid w:val="0093193A"/>
    <w:rsid w:val="009319CA"/>
    <w:rsid w:val="00933233"/>
    <w:rsid w:val="00933D5A"/>
    <w:rsid w:val="00935414"/>
    <w:rsid w:val="00940C1C"/>
    <w:rsid w:val="00941D50"/>
    <w:rsid w:val="0094374F"/>
    <w:rsid w:val="00944977"/>
    <w:rsid w:val="00944BF0"/>
    <w:rsid w:val="00944CE2"/>
    <w:rsid w:val="0094553E"/>
    <w:rsid w:val="00945CB6"/>
    <w:rsid w:val="00945F70"/>
    <w:rsid w:val="0094613C"/>
    <w:rsid w:val="009462E7"/>
    <w:rsid w:val="00946B64"/>
    <w:rsid w:val="00950FA0"/>
    <w:rsid w:val="009510FF"/>
    <w:rsid w:val="00951AC5"/>
    <w:rsid w:val="00953140"/>
    <w:rsid w:val="00953395"/>
    <w:rsid w:val="00953D31"/>
    <w:rsid w:val="00953EC9"/>
    <w:rsid w:val="0095543C"/>
    <w:rsid w:val="00955787"/>
    <w:rsid w:val="00956593"/>
    <w:rsid w:val="00956CBA"/>
    <w:rsid w:val="00956D86"/>
    <w:rsid w:val="00957477"/>
    <w:rsid w:val="00957835"/>
    <w:rsid w:val="00962AB6"/>
    <w:rsid w:val="009640B8"/>
    <w:rsid w:val="0096552B"/>
    <w:rsid w:val="0096570D"/>
    <w:rsid w:val="00967D69"/>
    <w:rsid w:val="009703E5"/>
    <w:rsid w:val="009706F8"/>
    <w:rsid w:val="009722AA"/>
    <w:rsid w:val="009726AC"/>
    <w:rsid w:val="009732B6"/>
    <w:rsid w:val="00973DB3"/>
    <w:rsid w:val="00974D1A"/>
    <w:rsid w:val="009753FB"/>
    <w:rsid w:val="00977060"/>
    <w:rsid w:val="0097712D"/>
    <w:rsid w:val="00977219"/>
    <w:rsid w:val="009777ED"/>
    <w:rsid w:val="009819A8"/>
    <w:rsid w:val="00985FE2"/>
    <w:rsid w:val="009870B3"/>
    <w:rsid w:val="00987E14"/>
    <w:rsid w:val="009905DD"/>
    <w:rsid w:val="009908C3"/>
    <w:rsid w:val="009909C6"/>
    <w:rsid w:val="009923AF"/>
    <w:rsid w:val="00993394"/>
    <w:rsid w:val="009944D2"/>
    <w:rsid w:val="009953C2"/>
    <w:rsid w:val="009968BB"/>
    <w:rsid w:val="00996A64"/>
    <w:rsid w:val="00996BDE"/>
    <w:rsid w:val="009979CC"/>
    <w:rsid w:val="009A02F1"/>
    <w:rsid w:val="009A06F7"/>
    <w:rsid w:val="009A22C2"/>
    <w:rsid w:val="009A3744"/>
    <w:rsid w:val="009A37DF"/>
    <w:rsid w:val="009A3FF4"/>
    <w:rsid w:val="009A4A68"/>
    <w:rsid w:val="009A5624"/>
    <w:rsid w:val="009B1E47"/>
    <w:rsid w:val="009B21E4"/>
    <w:rsid w:val="009B2541"/>
    <w:rsid w:val="009B3FFA"/>
    <w:rsid w:val="009B4892"/>
    <w:rsid w:val="009B4AE9"/>
    <w:rsid w:val="009B5752"/>
    <w:rsid w:val="009B65F6"/>
    <w:rsid w:val="009C05D8"/>
    <w:rsid w:val="009C0B86"/>
    <w:rsid w:val="009C1446"/>
    <w:rsid w:val="009C18CA"/>
    <w:rsid w:val="009C1C7A"/>
    <w:rsid w:val="009C7FF1"/>
    <w:rsid w:val="009D221C"/>
    <w:rsid w:val="009D50C3"/>
    <w:rsid w:val="009D5611"/>
    <w:rsid w:val="009D737C"/>
    <w:rsid w:val="009D7FAB"/>
    <w:rsid w:val="009E108C"/>
    <w:rsid w:val="009E2536"/>
    <w:rsid w:val="009E485C"/>
    <w:rsid w:val="009E611F"/>
    <w:rsid w:val="009E7286"/>
    <w:rsid w:val="009E7956"/>
    <w:rsid w:val="009E7F0D"/>
    <w:rsid w:val="009F1408"/>
    <w:rsid w:val="009F3BEA"/>
    <w:rsid w:val="009F5186"/>
    <w:rsid w:val="009F7F05"/>
    <w:rsid w:val="00A001F0"/>
    <w:rsid w:val="00A00B29"/>
    <w:rsid w:val="00A0232F"/>
    <w:rsid w:val="00A02EAE"/>
    <w:rsid w:val="00A0312E"/>
    <w:rsid w:val="00A03387"/>
    <w:rsid w:val="00A03EFB"/>
    <w:rsid w:val="00A03F22"/>
    <w:rsid w:val="00A05370"/>
    <w:rsid w:val="00A05F08"/>
    <w:rsid w:val="00A060E2"/>
    <w:rsid w:val="00A077F7"/>
    <w:rsid w:val="00A07DA6"/>
    <w:rsid w:val="00A07E7A"/>
    <w:rsid w:val="00A100E2"/>
    <w:rsid w:val="00A10A3D"/>
    <w:rsid w:val="00A10F28"/>
    <w:rsid w:val="00A11616"/>
    <w:rsid w:val="00A11D07"/>
    <w:rsid w:val="00A1281F"/>
    <w:rsid w:val="00A130E0"/>
    <w:rsid w:val="00A139B9"/>
    <w:rsid w:val="00A1508C"/>
    <w:rsid w:val="00A1692B"/>
    <w:rsid w:val="00A20397"/>
    <w:rsid w:val="00A20D8E"/>
    <w:rsid w:val="00A2179B"/>
    <w:rsid w:val="00A21835"/>
    <w:rsid w:val="00A23379"/>
    <w:rsid w:val="00A24A9F"/>
    <w:rsid w:val="00A26B29"/>
    <w:rsid w:val="00A27CFF"/>
    <w:rsid w:val="00A27FBC"/>
    <w:rsid w:val="00A32430"/>
    <w:rsid w:val="00A33253"/>
    <w:rsid w:val="00A339C3"/>
    <w:rsid w:val="00A35A2C"/>
    <w:rsid w:val="00A378A6"/>
    <w:rsid w:val="00A37E20"/>
    <w:rsid w:val="00A4001E"/>
    <w:rsid w:val="00A4047B"/>
    <w:rsid w:val="00A4161F"/>
    <w:rsid w:val="00A41C59"/>
    <w:rsid w:val="00A43ADF"/>
    <w:rsid w:val="00A44A51"/>
    <w:rsid w:val="00A456CA"/>
    <w:rsid w:val="00A45DB0"/>
    <w:rsid w:val="00A46759"/>
    <w:rsid w:val="00A46849"/>
    <w:rsid w:val="00A47D5D"/>
    <w:rsid w:val="00A5125B"/>
    <w:rsid w:val="00A51700"/>
    <w:rsid w:val="00A51CCE"/>
    <w:rsid w:val="00A51CE4"/>
    <w:rsid w:val="00A52D04"/>
    <w:rsid w:val="00A53082"/>
    <w:rsid w:val="00A53B40"/>
    <w:rsid w:val="00A5678C"/>
    <w:rsid w:val="00A57A78"/>
    <w:rsid w:val="00A601E8"/>
    <w:rsid w:val="00A60686"/>
    <w:rsid w:val="00A60EF5"/>
    <w:rsid w:val="00A61E00"/>
    <w:rsid w:val="00A63980"/>
    <w:rsid w:val="00A65823"/>
    <w:rsid w:val="00A65CE9"/>
    <w:rsid w:val="00A71183"/>
    <w:rsid w:val="00A712D5"/>
    <w:rsid w:val="00A7209D"/>
    <w:rsid w:val="00A722E2"/>
    <w:rsid w:val="00A729CC"/>
    <w:rsid w:val="00A7392E"/>
    <w:rsid w:val="00A73951"/>
    <w:rsid w:val="00A74236"/>
    <w:rsid w:val="00A74240"/>
    <w:rsid w:val="00A75853"/>
    <w:rsid w:val="00A76007"/>
    <w:rsid w:val="00A81A25"/>
    <w:rsid w:val="00A83714"/>
    <w:rsid w:val="00A83B8C"/>
    <w:rsid w:val="00A842EE"/>
    <w:rsid w:val="00A856DB"/>
    <w:rsid w:val="00A857B8"/>
    <w:rsid w:val="00A869C5"/>
    <w:rsid w:val="00A8786E"/>
    <w:rsid w:val="00A87876"/>
    <w:rsid w:val="00A87BE6"/>
    <w:rsid w:val="00A87C79"/>
    <w:rsid w:val="00A921E2"/>
    <w:rsid w:val="00A92926"/>
    <w:rsid w:val="00A93027"/>
    <w:rsid w:val="00A94212"/>
    <w:rsid w:val="00A95D36"/>
    <w:rsid w:val="00A960E8"/>
    <w:rsid w:val="00A97903"/>
    <w:rsid w:val="00A97DAF"/>
    <w:rsid w:val="00AA012E"/>
    <w:rsid w:val="00AA04EF"/>
    <w:rsid w:val="00AA059C"/>
    <w:rsid w:val="00AA162F"/>
    <w:rsid w:val="00AA1D11"/>
    <w:rsid w:val="00AA25BE"/>
    <w:rsid w:val="00AA34C0"/>
    <w:rsid w:val="00AA386B"/>
    <w:rsid w:val="00AA50E6"/>
    <w:rsid w:val="00AA6F3D"/>
    <w:rsid w:val="00AA6F47"/>
    <w:rsid w:val="00AB08D2"/>
    <w:rsid w:val="00AB278E"/>
    <w:rsid w:val="00AB29D1"/>
    <w:rsid w:val="00AB2EEC"/>
    <w:rsid w:val="00AB4B4D"/>
    <w:rsid w:val="00AB4D91"/>
    <w:rsid w:val="00AB57A1"/>
    <w:rsid w:val="00AB655B"/>
    <w:rsid w:val="00AB70DF"/>
    <w:rsid w:val="00AB7711"/>
    <w:rsid w:val="00AC07F2"/>
    <w:rsid w:val="00AC0B67"/>
    <w:rsid w:val="00AC1738"/>
    <w:rsid w:val="00AC2483"/>
    <w:rsid w:val="00AC2744"/>
    <w:rsid w:val="00AC565A"/>
    <w:rsid w:val="00AC6A9A"/>
    <w:rsid w:val="00AC7465"/>
    <w:rsid w:val="00AD0525"/>
    <w:rsid w:val="00AD126C"/>
    <w:rsid w:val="00AD2473"/>
    <w:rsid w:val="00AD2E15"/>
    <w:rsid w:val="00AD3573"/>
    <w:rsid w:val="00AD480A"/>
    <w:rsid w:val="00AD523E"/>
    <w:rsid w:val="00AD53DE"/>
    <w:rsid w:val="00AD577E"/>
    <w:rsid w:val="00AD5C13"/>
    <w:rsid w:val="00AD5CA7"/>
    <w:rsid w:val="00AD7C89"/>
    <w:rsid w:val="00AD7C97"/>
    <w:rsid w:val="00AE05F7"/>
    <w:rsid w:val="00AE0EFC"/>
    <w:rsid w:val="00AE1104"/>
    <w:rsid w:val="00AE2B4E"/>
    <w:rsid w:val="00AE31E6"/>
    <w:rsid w:val="00AE3699"/>
    <w:rsid w:val="00AE37CF"/>
    <w:rsid w:val="00AE6BED"/>
    <w:rsid w:val="00AF0D6A"/>
    <w:rsid w:val="00AF16C0"/>
    <w:rsid w:val="00AF17E0"/>
    <w:rsid w:val="00AF246A"/>
    <w:rsid w:val="00AF2A9B"/>
    <w:rsid w:val="00AF2DBE"/>
    <w:rsid w:val="00AF5005"/>
    <w:rsid w:val="00AF54E2"/>
    <w:rsid w:val="00AF6FF4"/>
    <w:rsid w:val="00B00B22"/>
    <w:rsid w:val="00B04C8E"/>
    <w:rsid w:val="00B06BA1"/>
    <w:rsid w:val="00B06EE4"/>
    <w:rsid w:val="00B11677"/>
    <w:rsid w:val="00B12011"/>
    <w:rsid w:val="00B12CBA"/>
    <w:rsid w:val="00B130B7"/>
    <w:rsid w:val="00B14E45"/>
    <w:rsid w:val="00B15372"/>
    <w:rsid w:val="00B207AE"/>
    <w:rsid w:val="00B20C98"/>
    <w:rsid w:val="00B212CE"/>
    <w:rsid w:val="00B21690"/>
    <w:rsid w:val="00B23DF7"/>
    <w:rsid w:val="00B256BE"/>
    <w:rsid w:val="00B2670E"/>
    <w:rsid w:val="00B27561"/>
    <w:rsid w:val="00B31594"/>
    <w:rsid w:val="00B31DC2"/>
    <w:rsid w:val="00B357FC"/>
    <w:rsid w:val="00B3607A"/>
    <w:rsid w:val="00B41092"/>
    <w:rsid w:val="00B41123"/>
    <w:rsid w:val="00B415ED"/>
    <w:rsid w:val="00B416FE"/>
    <w:rsid w:val="00B4172D"/>
    <w:rsid w:val="00B41EAD"/>
    <w:rsid w:val="00B43535"/>
    <w:rsid w:val="00B4402E"/>
    <w:rsid w:val="00B44143"/>
    <w:rsid w:val="00B47594"/>
    <w:rsid w:val="00B5231F"/>
    <w:rsid w:val="00B53462"/>
    <w:rsid w:val="00B53703"/>
    <w:rsid w:val="00B54934"/>
    <w:rsid w:val="00B55913"/>
    <w:rsid w:val="00B55A8E"/>
    <w:rsid w:val="00B56078"/>
    <w:rsid w:val="00B56728"/>
    <w:rsid w:val="00B600C1"/>
    <w:rsid w:val="00B60425"/>
    <w:rsid w:val="00B6124D"/>
    <w:rsid w:val="00B61346"/>
    <w:rsid w:val="00B62328"/>
    <w:rsid w:val="00B62467"/>
    <w:rsid w:val="00B63157"/>
    <w:rsid w:val="00B63B9F"/>
    <w:rsid w:val="00B64EF0"/>
    <w:rsid w:val="00B66065"/>
    <w:rsid w:val="00B6709D"/>
    <w:rsid w:val="00B70632"/>
    <w:rsid w:val="00B71071"/>
    <w:rsid w:val="00B724A3"/>
    <w:rsid w:val="00B73CCF"/>
    <w:rsid w:val="00B7481F"/>
    <w:rsid w:val="00B763D0"/>
    <w:rsid w:val="00B76569"/>
    <w:rsid w:val="00B76BA0"/>
    <w:rsid w:val="00B80ABD"/>
    <w:rsid w:val="00B8215A"/>
    <w:rsid w:val="00B82E65"/>
    <w:rsid w:val="00B84D30"/>
    <w:rsid w:val="00B84DA6"/>
    <w:rsid w:val="00B8725F"/>
    <w:rsid w:val="00B90233"/>
    <w:rsid w:val="00B9042F"/>
    <w:rsid w:val="00B904F9"/>
    <w:rsid w:val="00B90E9E"/>
    <w:rsid w:val="00B91606"/>
    <w:rsid w:val="00B916FB"/>
    <w:rsid w:val="00B919A9"/>
    <w:rsid w:val="00B93F07"/>
    <w:rsid w:val="00B95E87"/>
    <w:rsid w:val="00B9696E"/>
    <w:rsid w:val="00B96AC5"/>
    <w:rsid w:val="00B96E7E"/>
    <w:rsid w:val="00BA026F"/>
    <w:rsid w:val="00BA11E1"/>
    <w:rsid w:val="00BA121D"/>
    <w:rsid w:val="00BA6B2F"/>
    <w:rsid w:val="00BB0CDA"/>
    <w:rsid w:val="00BB1123"/>
    <w:rsid w:val="00BB1959"/>
    <w:rsid w:val="00BB257D"/>
    <w:rsid w:val="00BB2E1E"/>
    <w:rsid w:val="00BB309D"/>
    <w:rsid w:val="00BB3FB9"/>
    <w:rsid w:val="00BB42F6"/>
    <w:rsid w:val="00BB666E"/>
    <w:rsid w:val="00BB675D"/>
    <w:rsid w:val="00BB6B13"/>
    <w:rsid w:val="00BB6B8B"/>
    <w:rsid w:val="00BB6C53"/>
    <w:rsid w:val="00BC1274"/>
    <w:rsid w:val="00BC6C19"/>
    <w:rsid w:val="00BC6DBE"/>
    <w:rsid w:val="00BC71AD"/>
    <w:rsid w:val="00BD06A7"/>
    <w:rsid w:val="00BD1D3A"/>
    <w:rsid w:val="00BD20D8"/>
    <w:rsid w:val="00BD2C8D"/>
    <w:rsid w:val="00BD42A3"/>
    <w:rsid w:val="00BD5061"/>
    <w:rsid w:val="00BD68D4"/>
    <w:rsid w:val="00BE0C57"/>
    <w:rsid w:val="00BE171A"/>
    <w:rsid w:val="00BE52AB"/>
    <w:rsid w:val="00BE5B50"/>
    <w:rsid w:val="00BE61F0"/>
    <w:rsid w:val="00BF023F"/>
    <w:rsid w:val="00BF0863"/>
    <w:rsid w:val="00BF1B11"/>
    <w:rsid w:val="00BF1CC7"/>
    <w:rsid w:val="00BF1F27"/>
    <w:rsid w:val="00BF33BE"/>
    <w:rsid w:val="00BF498A"/>
    <w:rsid w:val="00BF4A78"/>
    <w:rsid w:val="00BF51D3"/>
    <w:rsid w:val="00BF5A6C"/>
    <w:rsid w:val="00BF672C"/>
    <w:rsid w:val="00BF713F"/>
    <w:rsid w:val="00BF7241"/>
    <w:rsid w:val="00BF7A78"/>
    <w:rsid w:val="00BF7CA2"/>
    <w:rsid w:val="00BF7F60"/>
    <w:rsid w:val="00C0055C"/>
    <w:rsid w:val="00C00957"/>
    <w:rsid w:val="00C00D28"/>
    <w:rsid w:val="00C020D0"/>
    <w:rsid w:val="00C03258"/>
    <w:rsid w:val="00C06E28"/>
    <w:rsid w:val="00C1089E"/>
    <w:rsid w:val="00C10AA1"/>
    <w:rsid w:val="00C12413"/>
    <w:rsid w:val="00C12925"/>
    <w:rsid w:val="00C1311D"/>
    <w:rsid w:val="00C134DC"/>
    <w:rsid w:val="00C14CD8"/>
    <w:rsid w:val="00C14E13"/>
    <w:rsid w:val="00C15594"/>
    <w:rsid w:val="00C16132"/>
    <w:rsid w:val="00C167F8"/>
    <w:rsid w:val="00C20008"/>
    <w:rsid w:val="00C21C66"/>
    <w:rsid w:val="00C22245"/>
    <w:rsid w:val="00C246BC"/>
    <w:rsid w:val="00C24828"/>
    <w:rsid w:val="00C25197"/>
    <w:rsid w:val="00C254FB"/>
    <w:rsid w:val="00C26BA2"/>
    <w:rsid w:val="00C2732B"/>
    <w:rsid w:val="00C27811"/>
    <w:rsid w:val="00C311F7"/>
    <w:rsid w:val="00C324BE"/>
    <w:rsid w:val="00C32995"/>
    <w:rsid w:val="00C32F6F"/>
    <w:rsid w:val="00C330A6"/>
    <w:rsid w:val="00C33772"/>
    <w:rsid w:val="00C33952"/>
    <w:rsid w:val="00C33B03"/>
    <w:rsid w:val="00C33D51"/>
    <w:rsid w:val="00C34491"/>
    <w:rsid w:val="00C346F1"/>
    <w:rsid w:val="00C34AD5"/>
    <w:rsid w:val="00C34ADE"/>
    <w:rsid w:val="00C35874"/>
    <w:rsid w:val="00C359DC"/>
    <w:rsid w:val="00C35B38"/>
    <w:rsid w:val="00C35BEC"/>
    <w:rsid w:val="00C378E4"/>
    <w:rsid w:val="00C44AC5"/>
    <w:rsid w:val="00C453FA"/>
    <w:rsid w:val="00C4582F"/>
    <w:rsid w:val="00C47352"/>
    <w:rsid w:val="00C47FCD"/>
    <w:rsid w:val="00C501B3"/>
    <w:rsid w:val="00C508FB"/>
    <w:rsid w:val="00C50CDE"/>
    <w:rsid w:val="00C51630"/>
    <w:rsid w:val="00C5224F"/>
    <w:rsid w:val="00C53674"/>
    <w:rsid w:val="00C53CA7"/>
    <w:rsid w:val="00C5408A"/>
    <w:rsid w:val="00C54C01"/>
    <w:rsid w:val="00C5513A"/>
    <w:rsid w:val="00C558D5"/>
    <w:rsid w:val="00C5636D"/>
    <w:rsid w:val="00C56E69"/>
    <w:rsid w:val="00C57C4E"/>
    <w:rsid w:val="00C57E87"/>
    <w:rsid w:val="00C607BA"/>
    <w:rsid w:val="00C610AB"/>
    <w:rsid w:val="00C614CE"/>
    <w:rsid w:val="00C63D0E"/>
    <w:rsid w:val="00C6582F"/>
    <w:rsid w:val="00C66899"/>
    <w:rsid w:val="00C71D8C"/>
    <w:rsid w:val="00C73353"/>
    <w:rsid w:val="00C74B89"/>
    <w:rsid w:val="00C77567"/>
    <w:rsid w:val="00C815A1"/>
    <w:rsid w:val="00C82E51"/>
    <w:rsid w:val="00C82F97"/>
    <w:rsid w:val="00C83BC9"/>
    <w:rsid w:val="00C83DB7"/>
    <w:rsid w:val="00C85849"/>
    <w:rsid w:val="00C865A3"/>
    <w:rsid w:val="00C87426"/>
    <w:rsid w:val="00C943CA"/>
    <w:rsid w:val="00C94710"/>
    <w:rsid w:val="00C94E07"/>
    <w:rsid w:val="00C968EA"/>
    <w:rsid w:val="00C96B4F"/>
    <w:rsid w:val="00C96E8C"/>
    <w:rsid w:val="00C972DC"/>
    <w:rsid w:val="00C97C59"/>
    <w:rsid w:val="00CA0D83"/>
    <w:rsid w:val="00CA1B0F"/>
    <w:rsid w:val="00CA4281"/>
    <w:rsid w:val="00CA4E9A"/>
    <w:rsid w:val="00CA653D"/>
    <w:rsid w:val="00CA6814"/>
    <w:rsid w:val="00CA6ED7"/>
    <w:rsid w:val="00CB00F0"/>
    <w:rsid w:val="00CB03C3"/>
    <w:rsid w:val="00CB07C2"/>
    <w:rsid w:val="00CB2040"/>
    <w:rsid w:val="00CB27DC"/>
    <w:rsid w:val="00CB4B8A"/>
    <w:rsid w:val="00CB50AF"/>
    <w:rsid w:val="00CB6D7C"/>
    <w:rsid w:val="00CB6FD6"/>
    <w:rsid w:val="00CB72FD"/>
    <w:rsid w:val="00CB731D"/>
    <w:rsid w:val="00CB737F"/>
    <w:rsid w:val="00CC0E9C"/>
    <w:rsid w:val="00CC1B69"/>
    <w:rsid w:val="00CC25F5"/>
    <w:rsid w:val="00CC4B76"/>
    <w:rsid w:val="00CC661F"/>
    <w:rsid w:val="00CC6D80"/>
    <w:rsid w:val="00CD0121"/>
    <w:rsid w:val="00CD083B"/>
    <w:rsid w:val="00CD13CA"/>
    <w:rsid w:val="00CD18FA"/>
    <w:rsid w:val="00CD6D93"/>
    <w:rsid w:val="00CD6F9F"/>
    <w:rsid w:val="00CD75DF"/>
    <w:rsid w:val="00CE02BF"/>
    <w:rsid w:val="00CE29A5"/>
    <w:rsid w:val="00CE2D2A"/>
    <w:rsid w:val="00CE48B6"/>
    <w:rsid w:val="00CE53D5"/>
    <w:rsid w:val="00CE5EC7"/>
    <w:rsid w:val="00CE7974"/>
    <w:rsid w:val="00CE7C5E"/>
    <w:rsid w:val="00CF2FC3"/>
    <w:rsid w:val="00CF3C7C"/>
    <w:rsid w:val="00CF403F"/>
    <w:rsid w:val="00CF5A6E"/>
    <w:rsid w:val="00CF735C"/>
    <w:rsid w:val="00CF7477"/>
    <w:rsid w:val="00D016E2"/>
    <w:rsid w:val="00D0185E"/>
    <w:rsid w:val="00D025AF"/>
    <w:rsid w:val="00D035D0"/>
    <w:rsid w:val="00D041C2"/>
    <w:rsid w:val="00D04286"/>
    <w:rsid w:val="00D055DD"/>
    <w:rsid w:val="00D07490"/>
    <w:rsid w:val="00D1002E"/>
    <w:rsid w:val="00D111F0"/>
    <w:rsid w:val="00D1175A"/>
    <w:rsid w:val="00D1345B"/>
    <w:rsid w:val="00D13B01"/>
    <w:rsid w:val="00D15F89"/>
    <w:rsid w:val="00D1630C"/>
    <w:rsid w:val="00D17B36"/>
    <w:rsid w:val="00D2147A"/>
    <w:rsid w:val="00D21A82"/>
    <w:rsid w:val="00D22D58"/>
    <w:rsid w:val="00D23A2D"/>
    <w:rsid w:val="00D24101"/>
    <w:rsid w:val="00D25387"/>
    <w:rsid w:val="00D2564B"/>
    <w:rsid w:val="00D2608D"/>
    <w:rsid w:val="00D26838"/>
    <w:rsid w:val="00D27E8A"/>
    <w:rsid w:val="00D315F0"/>
    <w:rsid w:val="00D33E6D"/>
    <w:rsid w:val="00D34A62"/>
    <w:rsid w:val="00D369AA"/>
    <w:rsid w:val="00D36C48"/>
    <w:rsid w:val="00D371D5"/>
    <w:rsid w:val="00D37AC3"/>
    <w:rsid w:val="00D37C6A"/>
    <w:rsid w:val="00D4001C"/>
    <w:rsid w:val="00D409B1"/>
    <w:rsid w:val="00D429EC"/>
    <w:rsid w:val="00D43B58"/>
    <w:rsid w:val="00D43ECF"/>
    <w:rsid w:val="00D451CC"/>
    <w:rsid w:val="00D45821"/>
    <w:rsid w:val="00D4723A"/>
    <w:rsid w:val="00D47E73"/>
    <w:rsid w:val="00D5096F"/>
    <w:rsid w:val="00D5158F"/>
    <w:rsid w:val="00D51B3E"/>
    <w:rsid w:val="00D51EF0"/>
    <w:rsid w:val="00D536F8"/>
    <w:rsid w:val="00D5443C"/>
    <w:rsid w:val="00D557AB"/>
    <w:rsid w:val="00D55D47"/>
    <w:rsid w:val="00D560E4"/>
    <w:rsid w:val="00D5620E"/>
    <w:rsid w:val="00D56D68"/>
    <w:rsid w:val="00D60A81"/>
    <w:rsid w:val="00D611EA"/>
    <w:rsid w:val="00D636EB"/>
    <w:rsid w:val="00D63934"/>
    <w:rsid w:val="00D6487A"/>
    <w:rsid w:val="00D65CA3"/>
    <w:rsid w:val="00D662BF"/>
    <w:rsid w:val="00D66BD8"/>
    <w:rsid w:val="00D7206B"/>
    <w:rsid w:val="00D72169"/>
    <w:rsid w:val="00D7239E"/>
    <w:rsid w:val="00D7277C"/>
    <w:rsid w:val="00D75D89"/>
    <w:rsid w:val="00D76410"/>
    <w:rsid w:val="00D81BD7"/>
    <w:rsid w:val="00D821B8"/>
    <w:rsid w:val="00D83025"/>
    <w:rsid w:val="00D83C29"/>
    <w:rsid w:val="00D841D6"/>
    <w:rsid w:val="00D86AB2"/>
    <w:rsid w:val="00D92380"/>
    <w:rsid w:val="00D93EA4"/>
    <w:rsid w:val="00D958AD"/>
    <w:rsid w:val="00D959A3"/>
    <w:rsid w:val="00D95FD0"/>
    <w:rsid w:val="00D9647E"/>
    <w:rsid w:val="00D976AC"/>
    <w:rsid w:val="00DA147F"/>
    <w:rsid w:val="00DA1C9A"/>
    <w:rsid w:val="00DA40BF"/>
    <w:rsid w:val="00DA60E2"/>
    <w:rsid w:val="00DA6EC0"/>
    <w:rsid w:val="00DA7733"/>
    <w:rsid w:val="00DA7BA1"/>
    <w:rsid w:val="00DB067C"/>
    <w:rsid w:val="00DB1696"/>
    <w:rsid w:val="00DB2FB5"/>
    <w:rsid w:val="00DB4CA1"/>
    <w:rsid w:val="00DB61B1"/>
    <w:rsid w:val="00DB69CF"/>
    <w:rsid w:val="00DC094F"/>
    <w:rsid w:val="00DC152F"/>
    <w:rsid w:val="00DC15A6"/>
    <w:rsid w:val="00DC43DB"/>
    <w:rsid w:val="00DC499C"/>
    <w:rsid w:val="00DC4FDB"/>
    <w:rsid w:val="00DC5A1F"/>
    <w:rsid w:val="00DC5B49"/>
    <w:rsid w:val="00DC5D65"/>
    <w:rsid w:val="00DC6511"/>
    <w:rsid w:val="00DC7053"/>
    <w:rsid w:val="00DC7DFD"/>
    <w:rsid w:val="00DD00B3"/>
    <w:rsid w:val="00DD0922"/>
    <w:rsid w:val="00DD0ECD"/>
    <w:rsid w:val="00DD12E3"/>
    <w:rsid w:val="00DD1614"/>
    <w:rsid w:val="00DD1669"/>
    <w:rsid w:val="00DD1F50"/>
    <w:rsid w:val="00DD5278"/>
    <w:rsid w:val="00DD5D89"/>
    <w:rsid w:val="00DD6999"/>
    <w:rsid w:val="00DD7367"/>
    <w:rsid w:val="00DD7AB3"/>
    <w:rsid w:val="00DD7E34"/>
    <w:rsid w:val="00DE0072"/>
    <w:rsid w:val="00DE07D1"/>
    <w:rsid w:val="00DE1823"/>
    <w:rsid w:val="00DE19D6"/>
    <w:rsid w:val="00DE4B32"/>
    <w:rsid w:val="00DF0142"/>
    <w:rsid w:val="00DF104A"/>
    <w:rsid w:val="00DF1528"/>
    <w:rsid w:val="00DF2103"/>
    <w:rsid w:val="00DF28BC"/>
    <w:rsid w:val="00DF298D"/>
    <w:rsid w:val="00DF3D25"/>
    <w:rsid w:val="00DF6E9D"/>
    <w:rsid w:val="00DF6EAF"/>
    <w:rsid w:val="00DF706B"/>
    <w:rsid w:val="00E00434"/>
    <w:rsid w:val="00E00F12"/>
    <w:rsid w:val="00E016F4"/>
    <w:rsid w:val="00E02F38"/>
    <w:rsid w:val="00E035C8"/>
    <w:rsid w:val="00E03ED6"/>
    <w:rsid w:val="00E0730D"/>
    <w:rsid w:val="00E07989"/>
    <w:rsid w:val="00E10436"/>
    <w:rsid w:val="00E12B7D"/>
    <w:rsid w:val="00E12F20"/>
    <w:rsid w:val="00E12FE4"/>
    <w:rsid w:val="00E1556B"/>
    <w:rsid w:val="00E157A7"/>
    <w:rsid w:val="00E1595E"/>
    <w:rsid w:val="00E15E19"/>
    <w:rsid w:val="00E17171"/>
    <w:rsid w:val="00E20140"/>
    <w:rsid w:val="00E21BF1"/>
    <w:rsid w:val="00E21E24"/>
    <w:rsid w:val="00E23564"/>
    <w:rsid w:val="00E23AFC"/>
    <w:rsid w:val="00E243FF"/>
    <w:rsid w:val="00E259CF"/>
    <w:rsid w:val="00E26853"/>
    <w:rsid w:val="00E27387"/>
    <w:rsid w:val="00E27B86"/>
    <w:rsid w:val="00E3046A"/>
    <w:rsid w:val="00E3051F"/>
    <w:rsid w:val="00E30CDB"/>
    <w:rsid w:val="00E30DE9"/>
    <w:rsid w:val="00E313B3"/>
    <w:rsid w:val="00E338FB"/>
    <w:rsid w:val="00E34069"/>
    <w:rsid w:val="00E3409D"/>
    <w:rsid w:val="00E35170"/>
    <w:rsid w:val="00E35DCB"/>
    <w:rsid w:val="00E35FED"/>
    <w:rsid w:val="00E3662D"/>
    <w:rsid w:val="00E379D5"/>
    <w:rsid w:val="00E41D92"/>
    <w:rsid w:val="00E4235A"/>
    <w:rsid w:val="00E42A3D"/>
    <w:rsid w:val="00E43864"/>
    <w:rsid w:val="00E44FD8"/>
    <w:rsid w:val="00E45A62"/>
    <w:rsid w:val="00E4776F"/>
    <w:rsid w:val="00E510B3"/>
    <w:rsid w:val="00E54A75"/>
    <w:rsid w:val="00E558B6"/>
    <w:rsid w:val="00E559C8"/>
    <w:rsid w:val="00E56111"/>
    <w:rsid w:val="00E569CA"/>
    <w:rsid w:val="00E61D2C"/>
    <w:rsid w:val="00E61EA6"/>
    <w:rsid w:val="00E62285"/>
    <w:rsid w:val="00E633F8"/>
    <w:rsid w:val="00E648F8"/>
    <w:rsid w:val="00E64964"/>
    <w:rsid w:val="00E65E65"/>
    <w:rsid w:val="00E661A1"/>
    <w:rsid w:val="00E662D5"/>
    <w:rsid w:val="00E71001"/>
    <w:rsid w:val="00E71838"/>
    <w:rsid w:val="00E71E21"/>
    <w:rsid w:val="00E727EF"/>
    <w:rsid w:val="00E7294D"/>
    <w:rsid w:val="00E72DCC"/>
    <w:rsid w:val="00E733DD"/>
    <w:rsid w:val="00E73B10"/>
    <w:rsid w:val="00E7547E"/>
    <w:rsid w:val="00E75A06"/>
    <w:rsid w:val="00E75EFA"/>
    <w:rsid w:val="00E802A8"/>
    <w:rsid w:val="00E802E1"/>
    <w:rsid w:val="00E80E0F"/>
    <w:rsid w:val="00E83045"/>
    <w:rsid w:val="00E841F4"/>
    <w:rsid w:val="00E853B8"/>
    <w:rsid w:val="00E867A9"/>
    <w:rsid w:val="00E86CF6"/>
    <w:rsid w:val="00E86EF6"/>
    <w:rsid w:val="00E90A2F"/>
    <w:rsid w:val="00E923B4"/>
    <w:rsid w:val="00E95129"/>
    <w:rsid w:val="00E953F9"/>
    <w:rsid w:val="00E9673F"/>
    <w:rsid w:val="00E96BE0"/>
    <w:rsid w:val="00E96D4C"/>
    <w:rsid w:val="00E96D67"/>
    <w:rsid w:val="00E976B6"/>
    <w:rsid w:val="00EA049E"/>
    <w:rsid w:val="00EA254C"/>
    <w:rsid w:val="00EA2885"/>
    <w:rsid w:val="00EA3261"/>
    <w:rsid w:val="00EA345C"/>
    <w:rsid w:val="00EA4432"/>
    <w:rsid w:val="00EA55FC"/>
    <w:rsid w:val="00EA6342"/>
    <w:rsid w:val="00EA6D41"/>
    <w:rsid w:val="00EB09D2"/>
    <w:rsid w:val="00EB0E84"/>
    <w:rsid w:val="00EB14F8"/>
    <w:rsid w:val="00EB1F30"/>
    <w:rsid w:val="00EB272E"/>
    <w:rsid w:val="00EB328C"/>
    <w:rsid w:val="00EB45C9"/>
    <w:rsid w:val="00EB470A"/>
    <w:rsid w:val="00EB53E1"/>
    <w:rsid w:val="00EB5926"/>
    <w:rsid w:val="00EB5945"/>
    <w:rsid w:val="00EB6152"/>
    <w:rsid w:val="00EB6BEF"/>
    <w:rsid w:val="00EB6D28"/>
    <w:rsid w:val="00EC0C66"/>
    <w:rsid w:val="00EC0DDC"/>
    <w:rsid w:val="00EC1670"/>
    <w:rsid w:val="00EC21EA"/>
    <w:rsid w:val="00EC26EA"/>
    <w:rsid w:val="00EC27CE"/>
    <w:rsid w:val="00EC2D9C"/>
    <w:rsid w:val="00EC3556"/>
    <w:rsid w:val="00EC3CA1"/>
    <w:rsid w:val="00EC4114"/>
    <w:rsid w:val="00EC474E"/>
    <w:rsid w:val="00EC4A99"/>
    <w:rsid w:val="00EC6080"/>
    <w:rsid w:val="00EC6D32"/>
    <w:rsid w:val="00ED0EE2"/>
    <w:rsid w:val="00ED1E14"/>
    <w:rsid w:val="00ED3E5E"/>
    <w:rsid w:val="00ED42FA"/>
    <w:rsid w:val="00ED4D82"/>
    <w:rsid w:val="00ED5351"/>
    <w:rsid w:val="00ED580A"/>
    <w:rsid w:val="00EE2CE3"/>
    <w:rsid w:val="00EE3019"/>
    <w:rsid w:val="00EE30F4"/>
    <w:rsid w:val="00EE3E7B"/>
    <w:rsid w:val="00EE3E85"/>
    <w:rsid w:val="00EE456C"/>
    <w:rsid w:val="00EE4BB1"/>
    <w:rsid w:val="00EE56E4"/>
    <w:rsid w:val="00EE5F07"/>
    <w:rsid w:val="00EE7A38"/>
    <w:rsid w:val="00EF0CEB"/>
    <w:rsid w:val="00EF2B82"/>
    <w:rsid w:val="00EF3E19"/>
    <w:rsid w:val="00EF559E"/>
    <w:rsid w:val="00EF64D5"/>
    <w:rsid w:val="00F00702"/>
    <w:rsid w:val="00F007D5"/>
    <w:rsid w:val="00F00A99"/>
    <w:rsid w:val="00F00B08"/>
    <w:rsid w:val="00F02753"/>
    <w:rsid w:val="00F04854"/>
    <w:rsid w:val="00F0643F"/>
    <w:rsid w:val="00F06990"/>
    <w:rsid w:val="00F069F0"/>
    <w:rsid w:val="00F07313"/>
    <w:rsid w:val="00F07644"/>
    <w:rsid w:val="00F10229"/>
    <w:rsid w:val="00F12019"/>
    <w:rsid w:val="00F15D9B"/>
    <w:rsid w:val="00F16724"/>
    <w:rsid w:val="00F176FE"/>
    <w:rsid w:val="00F215BC"/>
    <w:rsid w:val="00F218C9"/>
    <w:rsid w:val="00F2251B"/>
    <w:rsid w:val="00F24FDD"/>
    <w:rsid w:val="00F25997"/>
    <w:rsid w:val="00F27F30"/>
    <w:rsid w:val="00F3080A"/>
    <w:rsid w:val="00F347AA"/>
    <w:rsid w:val="00F349E3"/>
    <w:rsid w:val="00F3589C"/>
    <w:rsid w:val="00F358DB"/>
    <w:rsid w:val="00F36194"/>
    <w:rsid w:val="00F363EC"/>
    <w:rsid w:val="00F37AAF"/>
    <w:rsid w:val="00F40B56"/>
    <w:rsid w:val="00F414E2"/>
    <w:rsid w:val="00F421DE"/>
    <w:rsid w:val="00F432DE"/>
    <w:rsid w:val="00F43735"/>
    <w:rsid w:val="00F438EA"/>
    <w:rsid w:val="00F439EB"/>
    <w:rsid w:val="00F46147"/>
    <w:rsid w:val="00F4673D"/>
    <w:rsid w:val="00F501BF"/>
    <w:rsid w:val="00F51401"/>
    <w:rsid w:val="00F53645"/>
    <w:rsid w:val="00F53DD0"/>
    <w:rsid w:val="00F543DC"/>
    <w:rsid w:val="00F5571F"/>
    <w:rsid w:val="00F55D5E"/>
    <w:rsid w:val="00F5633E"/>
    <w:rsid w:val="00F5753C"/>
    <w:rsid w:val="00F57851"/>
    <w:rsid w:val="00F5794C"/>
    <w:rsid w:val="00F60313"/>
    <w:rsid w:val="00F6332C"/>
    <w:rsid w:val="00F6407A"/>
    <w:rsid w:val="00F64239"/>
    <w:rsid w:val="00F64B57"/>
    <w:rsid w:val="00F650F4"/>
    <w:rsid w:val="00F65582"/>
    <w:rsid w:val="00F66600"/>
    <w:rsid w:val="00F70F22"/>
    <w:rsid w:val="00F7115B"/>
    <w:rsid w:val="00F720EA"/>
    <w:rsid w:val="00F73A8F"/>
    <w:rsid w:val="00F74258"/>
    <w:rsid w:val="00F75269"/>
    <w:rsid w:val="00F80578"/>
    <w:rsid w:val="00F82337"/>
    <w:rsid w:val="00F836C2"/>
    <w:rsid w:val="00F83735"/>
    <w:rsid w:val="00F83AD3"/>
    <w:rsid w:val="00F86586"/>
    <w:rsid w:val="00F8711C"/>
    <w:rsid w:val="00F87775"/>
    <w:rsid w:val="00F90A22"/>
    <w:rsid w:val="00F92539"/>
    <w:rsid w:val="00F935AD"/>
    <w:rsid w:val="00F936B0"/>
    <w:rsid w:val="00F94EA4"/>
    <w:rsid w:val="00F95CEA"/>
    <w:rsid w:val="00F95DB0"/>
    <w:rsid w:val="00F97233"/>
    <w:rsid w:val="00F977AB"/>
    <w:rsid w:val="00F97931"/>
    <w:rsid w:val="00FA0661"/>
    <w:rsid w:val="00FA067F"/>
    <w:rsid w:val="00FA0B20"/>
    <w:rsid w:val="00FA0D03"/>
    <w:rsid w:val="00FA1EF9"/>
    <w:rsid w:val="00FA31C5"/>
    <w:rsid w:val="00FA428C"/>
    <w:rsid w:val="00FA7BB1"/>
    <w:rsid w:val="00FA7BD0"/>
    <w:rsid w:val="00FB2895"/>
    <w:rsid w:val="00FB3FFF"/>
    <w:rsid w:val="00FB40F7"/>
    <w:rsid w:val="00FB53CC"/>
    <w:rsid w:val="00FB6C5F"/>
    <w:rsid w:val="00FB6F06"/>
    <w:rsid w:val="00FB706B"/>
    <w:rsid w:val="00FB7F80"/>
    <w:rsid w:val="00FC20EF"/>
    <w:rsid w:val="00FC223B"/>
    <w:rsid w:val="00FC25A6"/>
    <w:rsid w:val="00FC2A92"/>
    <w:rsid w:val="00FC4C7C"/>
    <w:rsid w:val="00FC5C9E"/>
    <w:rsid w:val="00FC6005"/>
    <w:rsid w:val="00FC6119"/>
    <w:rsid w:val="00FC627F"/>
    <w:rsid w:val="00FC78E0"/>
    <w:rsid w:val="00FD0E97"/>
    <w:rsid w:val="00FD0ED6"/>
    <w:rsid w:val="00FD170D"/>
    <w:rsid w:val="00FD2C69"/>
    <w:rsid w:val="00FD502B"/>
    <w:rsid w:val="00FD584A"/>
    <w:rsid w:val="00FD78E2"/>
    <w:rsid w:val="00FD7FC5"/>
    <w:rsid w:val="00FE069A"/>
    <w:rsid w:val="00FE2292"/>
    <w:rsid w:val="00FE5141"/>
    <w:rsid w:val="00FE66EC"/>
    <w:rsid w:val="00FE71A7"/>
    <w:rsid w:val="00FF034A"/>
    <w:rsid w:val="00FF0521"/>
    <w:rsid w:val="00FF2289"/>
    <w:rsid w:val="00FF5B89"/>
    <w:rsid w:val="00FF6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B163A3"/>
  <w15:chartTrackingRefBased/>
  <w15:docId w15:val="{9486ECF5-7375-46E9-AAD2-4518ED747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4491"/>
    <w:pPr>
      <w:spacing w:after="0" w:line="240" w:lineRule="auto"/>
    </w:pPr>
    <w:rPr>
      <w:color w:val="000000" w:themeColor="text1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632C0D"/>
    <w:pPr>
      <w:keepNext/>
      <w:keepLines/>
      <w:spacing w:before="120" w:after="120"/>
      <w:outlineLvl w:val="0"/>
    </w:pPr>
    <w:rPr>
      <w:rFonts w:ascii="Calibri" w:eastAsiaTheme="majorEastAsia" w:hAnsi="Calibri" w:cstheme="majorBidi"/>
      <w:b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34491"/>
    <w:pPr>
      <w:keepNext/>
      <w:keepLines/>
      <w:outlineLvl w:val="1"/>
    </w:pPr>
    <w:rPr>
      <w:rFonts w:ascii="Calibri" w:eastAsiaTheme="majorEastAsia" w:hAnsi="Calibri" w:cstheme="majorBidi"/>
      <w:b/>
      <w:noProof/>
      <w:sz w:val="24"/>
      <w:szCs w:val="26"/>
      <w:lang w:val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34491"/>
    <w:pPr>
      <w:outlineLvl w:val="2"/>
    </w:pPr>
    <w:rPr>
      <w:b/>
      <w:sz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34491"/>
    <w:pPr>
      <w:outlineLvl w:val="3"/>
    </w:pPr>
    <w:rPr>
      <w:rFonts w:ascii="Calibri" w:hAnsi="Calibri"/>
      <w:b/>
      <w:noProof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A34C0"/>
    <w:pPr>
      <w:keepNext/>
      <w:keepLines/>
      <w:pBdr>
        <w:top w:val="nil"/>
        <w:left w:val="nil"/>
        <w:bottom w:val="nil"/>
        <w:right w:val="nil"/>
        <w:between w:val="nil"/>
      </w:pBd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  <w:sz w:val="18"/>
      <w:szCs w:val="18"/>
      <w:lang w:eastAsia="fr-FR"/>
    </w:rPr>
  </w:style>
  <w:style w:type="paragraph" w:styleId="Heading6">
    <w:name w:val="heading 6"/>
    <w:link w:val="Heading6Char"/>
    <w:uiPriority w:val="9"/>
    <w:semiHidden/>
    <w:unhideWhenUsed/>
    <w:qFormat/>
    <w:rsid w:val="00AA34C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32C0D"/>
    <w:rPr>
      <w:rFonts w:ascii="Calibri" w:eastAsiaTheme="majorEastAsia" w:hAnsi="Calibri" w:cstheme="majorBidi"/>
      <w:b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C34491"/>
    <w:rPr>
      <w:rFonts w:ascii="Calibri" w:eastAsiaTheme="majorEastAsia" w:hAnsi="Calibri" w:cstheme="majorBidi"/>
      <w:b/>
      <w:noProof/>
      <w:color w:val="000000" w:themeColor="text1"/>
      <w:sz w:val="24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C34491"/>
    <w:rPr>
      <w:b/>
      <w:color w:val="000000" w:themeColor="text1"/>
    </w:rPr>
  </w:style>
  <w:style w:type="paragraph" w:styleId="Title">
    <w:name w:val="Title"/>
    <w:basedOn w:val="Normal"/>
    <w:next w:val="Normal"/>
    <w:link w:val="TitleChar"/>
    <w:uiPriority w:val="10"/>
    <w:qFormat/>
    <w:rsid w:val="00C34491"/>
    <w:pPr>
      <w:spacing w:before="240" w:after="240"/>
      <w:contextualSpacing/>
      <w:jc w:val="center"/>
    </w:pPr>
    <w:rPr>
      <w:rFonts w:ascii="Calibri" w:eastAsiaTheme="majorEastAsia" w:hAnsi="Calibri" w:cstheme="majorBidi"/>
      <w:b/>
      <w:spacing w:val="-10"/>
      <w:kern w:val="28"/>
      <w:sz w:val="44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34491"/>
    <w:rPr>
      <w:rFonts w:ascii="Calibri" w:eastAsiaTheme="majorEastAsia" w:hAnsi="Calibri" w:cstheme="majorBidi"/>
      <w:b/>
      <w:color w:val="000000" w:themeColor="text1"/>
      <w:spacing w:val="-10"/>
      <w:kern w:val="28"/>
      <w:sz w:val="44"/>
      <w:szCs w:val="56"/>
    </w:rPr>
  </w:style>
  <w:style w:type="paragraph" w:customStyle="1" w:styleId="MacroHeader">
    <w:name w:val="MacroHeader"/>
    <w:basedOn w:val="Heading1"/>
    <w:next w:val="Normal"/>
    <w:link w:val="MacroHeaderCar"/>
    <w:qFormat/>
    <w:rsid w:val="00A63980"/>
    <w:pPr>
      <w:spacing w:before="0" w:after="0"/>
    </w:pPr>
  </w:style>
  <w:style w:type="character" w:customStyle="1" w:styleId="MacroHeaderCar">
    <w:name w:val="MacroHeader Car"/>
    <w:basedOn w:val="DefaultParagraphFont"/>
    <w:link w:val="MacroHeader"/>
    <w:rsid w:val="00A63980"/>
    <w:rPr>
      <w:rFonts w:ascii="Calibri" w:eastAsiaTheme="majorEastAsia" w:hAnsi="Calibri" w:cstheme="majorBidi"/>
      <w:b/>
      <w:color w:val="000000" w:themeColor="text1"/>
      <w:sz w:val="28"/>
      <w:szCs w:val="28"/>
    </w:rPr>
  </w:style>
  <w:style w:type="paragraph" w:customStyle="1" w:styleId="Details">
    <w:name w:val="Details"/>
    <w:basedOn w:val="Normal"/>
    <w:next w:val="Normal"/>
    <w:link w:val="DetailsCar"/>
    <w:qFormat/>
    <w:rsid w:val="00A02EAE"/>
    <w:pPr>
      <w:pBdr>
        <w:top w:val="nil"/>
        <w:left w:val="nil"/>
        <w:bottom w:val="nil"/>
        <w:right w:val="nil"/>
        <w:between w:val="nil"/>
      </w:pBdr>
    </w:pPr>
    <w:rPr>
      <w:rFonts w:eastAsia="Calibri" w:cs="Calibri"/>
      <w:color w:val="000000"/>
      <w:szCs w:val="18"/>
      <w:lang w:eastAsia="fr-FR"/>
    </w:rPr>
  </w:style>
  <w:style w:type="character" w:customStyle="1" w:styleId="DetailsCar">
    <w:name w:val="Details Car"/>
    <w:basedOn w:val="DefaultParagraphFont"/>
    <w:link w:val="Details"/>
    <w:rsid w:val="00A02EAE"/>
    <w:rPr>
      <w:rFonts w:eastAsia="Calibri" w:cs="Calibri"/>
      <w:color w:val="000000"/>
      <w:sz w:val="20"/>
      <w:szCs w:val="18"/>
      <w:lang w:eastAsia="fr-FR"/>
    </w:rPr>
  </w:style>
  <w:style w:type="paragraph" w:styleId="Header">
    <w:name w:val="header"/>
    <w:aliases w:val="SDS_header"/>
    <w:basedOn w:val="Normal"/>
    <w:link w:val="HeaderChar"/>
    <w:uiPriority w:val="99"/>
    <w:unhideWhenUsed/>
    <w:qFormat/>
    <w:rsid w:val="00BA121D"/>
    <w:pPr>
      <w:tabs>
        <w:tab w:val="center" w:pos="4536"/>
        <w:tab w:val="right" w:pos="9072"/>
      </w:tabs>
    </w:pPr>
  </w:style>
  <w:style w:type="character" w:customStyle="1" w:styleId="HeaderChar">
    <w:name w:val="Header Char"/>
    <w:aliases w:val="SDS_header Char"/>
    <w:basedOn w:val="DefaultParagraphFont"/>
    <w:link w:val="Header"/>
    <w:uiPriority w:val="99"/>
    <w:rsid w:val="00BA121D"/>
    <w:rPr>
      <w:color w:val="1E4D74"/>
      <w:sz w:val="20"/>
    </w:rPr>
  </w:style>
  <w:style w:type="paragraph" w:styleId="Footer">
    <w:name w:val="footer"/>
    <w:aliases w:val="SDS_Footer"/>
    <w:basedOn w:val="Normal"/>
    <w:link w:val="FooterChar"/>
    <w:uiPriority w:val="99"/>
    <w:unhideWhenUsed/>
    <w:qFormat/>
    <w:rsid w:val="00BA121D"/>
    <w:pPr>
      <w:tabs>
        <w:tab w:val="center" w:pos="4536"/>
        <w:tab w:val="right" w:pos="9072"/>
      </w:tabs>
    </w:pPr>
  </w:style>
  <w:style w:type="character" w:customStyle="1" w:styleId="FooterChar">
    <w:name w:val="Footer Char"/>
    <w:aliases w:val="SDS_Footer Char"/>
    <w:basedOn w:val="DefaultParagraphFont"/>
    <w:link w:val="Footer"/>
    <w:uiPriority w:val="99"/>
    <w:rsid w:val="00BA121D"/>
    <w:rPr>
      <w:color w:val="1E4D74"/>
      <w:sz w:val="20"/>
    </w:rPr>
  </w:style>
  <w:style w:type="table" w:styleId="TableGrid">
    <w:name w:val="Table Grid"/>
    <w:basedOn w:val="TableNormal"/>
    <w:uiPriority w:val="59"/>
    <w:rsid w:val="00BA12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iddenCR">
    <w:name w:val="HiddenCR"/>
    <w:basedOn w:val="Normal"/>
    <w:next w:val="Normal"/>
    <w:qFormat/>
    <w:rsid w:val="00EF64D5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  <w:sz w:val="2"/>
      <w:szCs w:val="18"/>
      <w:lang w:eastAsia="fr-FR"/>
    </w:rPr>
  </w:style>
  <w:style w:type="paragraph" w:customStyle="1" w:styleId="HeadingSection">
    <w:name w:val="HeadingSection"/>
    <w:basedOn w:val="Normal"/>
    <w:next w:val="Normal"/>
    <w:link w:val="HeadingSectionCar"/>
    <w:qFormat/>
    <w:rsid w:val="00174B44"/>
    <w:pPr>
      <w:ind w:left="113" w:right="113"/>
      <w:jc w:val="center"/>
    </w:pPr>
    <w:rPr>
      <w:rFonts w:ascii="Arial" w:hAnsi="Arial" w:cs="Arial"/>
      <w:b/>
      <w:noProof/>
      <w:color w:val="E36C0A" w:themeColor="accent6" w:themeShade="BF"/>
      <w:sz w:val="14"/>
      <w:szCs w:val="12"/>
      <w:lang w:val="en-US"/>
    </w:rPr>
  </w:style>
  <w:style w:type="character" w:customStyle="1" w:styleId="HeadingSectionCar">
    <w:name w:val="HeadingSection Car"/>
    <w:basedOn w:val="DefaultParagraphFont"/>
    <w:link w:val="HeadingSection"/>
    <w:rsid w:val="006D2706"/>
    <w:rPr>
      <w:rFonts w:ascii="Arial" w:hAnsi="Arial" w:cs="Arial"/>
      <w:b/>
      <w:noProof/>
      <w:color w:val="E36C0A" w:themeColor="accent6" w:themeShade="BF"/>
      <w:sz w:val="14"/>
      <w:szCs w:val="12"/>
      <w:lang w:val="en-US"/>
    </w:rPr>
  </w:style>
  <w:style w:type="paragraph" w:styleId="ListParagraph">
    <w:name w:val="List Paragraph"/>
    <w:basedOn w:val="Normal"/>
    <w:uiPriority w:val="34"/>
    <w:qFormat/>
    <w:rsid w:val="00750D39"/>
    <w:pPr>
      <w:ind w:left="720"/>
      <w:contextualSpacing/>
    </w:pPr>
  </w:style>
  <w:style w:type="paragraph" w:customStyle="1" w:styleId="NumTitle">
    <w:name w:val="NumTitle"/>
    <w:basedOn w:val="Heading1"/>
    <w:link w:val="NumTitleCar"/>
    <w:rsid w:val="000F5C72"/>
    <w:pPr>
      <w:spacing w:before="0" w:after="0"/>
      <w:outlineLvl w:val="9"/>
    </w:pPr>
    <w:rPr>
      <w:noProof/>
      <w:sz w:val="52"/>
      <w:lang w:val="en-US"/>
    </w:rPr>
  </w:style>
  <w:style w:type="paragraph" w:customStyle="1" w:styleId="NumHead">
    <w:name w:val="NumHead"/>
    <w:basedOn w:val="Normal"/>
    <w:link w:val="NumHeadCar"/>
    <w:qFormat/>
    <w:rsid w:val="00632C0D"/>
    <w:pPr>
      <w:spacing w:after="120"/>
    </w:pPr>
    <w:rPr>
      <w:rFonts w:ascii="Calibri" w:hAnsi="Calibri" w:cs="Calibri"/>
      <w:b/>
      <w:sz w:val="48"/>
      <w:szCs w:val="60"/>
    </w:rPr>
  </w:style>
  <w:style w:type="character" w:customStyle="1" w:styleId="NumTitleCar">
    <w:name w:val="NumTitle Car"/>
    <w:basedOn w:val="DefaultParagraphFont"/>
    <w:link w:val="NumTitle"/>
    <w:rsid w:val="000F5C72"/>
    <w:rPr>
      <w:rFonts w:ascii="Calibri" w:eastAsiaTheme="majorEastAsia" w:hAnsi="Calibri" w:cstheme="majorBidi"/>
      <w:b/>
      <w:noProof/>
      <w:color w:val="FFFFFF" w:themeColor="background1"/>
      <w:sz w:val="52"/>
      <w:szCs w:val="28"/>
      <w:lang w:val="en-US"/>
    </w:rPr>
  </w:style>
  <w:style w:type="paragraph" w:customStyle="1" w:styleId="LineHead">
    <w:name w:val="LineHead"/>
    <w:basedOn w:val="Normal"/>
    <w:link w:val="LineHeadCar"/>
    <w:qFormat/>
    <w:rsid w:val="00951AC5"/>
    <w:pPr>
      <w:spacing w:after="120"/>
    </w:pPr>
    <w:rPr>
      <w:lang w:val="en-US"/>
    </w:rPr>
  </w:style>
  <w:style w:type="character" w:customStyle="1" w:styleId="NumHeadCar">
    <w:name w:val="NumHead Car"/>
    <w:basedOn w:val="DefaultParagraphFont"/>
    <w:link w:val="NumHead"/>
    <w:rsid w:val="00632C0D"/>
    <w:rPr>
      <w:rFonts w:ascii="Calibri" w:hAnsi="Calibri" w:cs="Calibri"/>
      <w:b/>
      <w:color w:val="000000" w:themeColor="text1"/>
      <w:sz w:val="48"/>
      <w:szCs w:val="60"/>
    </w:rPr>
  </w:style>
  <w:style w:type="numbering" w:customStyle="1" w:styleId="SdsStruct">
    <w:name w:val="SdsStruct"/>
    <w:uiPriority w:val="99"/>
    <w:rsid w:val="0040548D"/>
    <w:pPr>
      <w:numPr>
        <w:numId w:val="5"/>
      </w:numPr>
    </w:pPr>
  </w:style>
  <w:style w:type="character" w:customStyle="1" w:styleId="LineHeadCar">
    <w:name w:val="LineHead Car"/>
    <w:basedOn w:val="DefaultParagraphFont"/>
    <w:link w:val="LineHead"/>
    <w:rsid w:val="00951AC5"/>
    <w:rPr>
      <w:color w:val="1E4D74"/>
      <w:sz w:val="20"/>
      <w:lang w:val="en-US"/>
    </w:rPr>
  </w:style>
  <w:style w:type="paragraph" w:customStyle="1" w:styleId="Mark">
    <w:name w:val="Mark"/>
    <w:basedOn w:val="MacroText"/>
    <w:link w:val="MarkChar"/>
    <w:qFormat/>
    <w:rsid w:val="00730117"/>
    <w:rPr>
      <w:rFonts w:eastAsia="Calibri" w:cs="Consolas"/>
      <w:noProof/>
      <w:lang w:eastAsia="fr-FR"/>
    </w:rPr>
  </w:style>
  <w:style w:type="character" w:customStyle="1" w:styleId="MarkChar">
    <w:name w:val="Mark Char"/>
    <w:basedOn w:val="MacroTextChar"/>
    <w:link w:val="Mark"/>
    <w:rsid w:val="00730117"/>
    <w:rPr>
      <w:rFonts w:ascii="Consolas" w:eastAsia="Calibri" w:hAnsi="Consolas" w:cs="Consolas"/>
      <w:noProof/>
      <w:color w:val="1E4D74"/>
      <w:sz w:val="20"/>
      <w:szCs w:val="20"/>
      <w:lang w:eastAsia="fr-FR"/>
    </w:rPr>
  </w:style>
  <w:style w:type="paragraph" w:styleId="MacroText">
    <w:name w:val="macro"/>
    <w:link w:val="MacroTextChar"/>
    <w:uiPriority w:val="99"/>
    <w:semiHidden/>
    <w:unhideWhenUsed/>
    <w:rsid w:val="0073011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nsolas" w:hAnsi="Consolas"/>
      <w:color w:val="1E4D74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730117"/>
    <w:rPr>
      <w:rFonts w:ascii="Consolas" w:hAnsi="Consolas"/>
      <w:color w:val="1E4D74"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C34491"/>
    <w:rPr>
      <w:rFonts w:ascii="Calibri" w:hAnsi="Calibri"/>
      <w:b/>
      <w:noProof/>
      <w:color w:val="000000" w:themeColor="text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A34C0"/>
    <w:rPr>
      <w:rFonts w:asciiTheme="majorHAnsi" w:eastAsiaTheme="majorEastAsia" w:hAnsiTheme="majorHAnsi" w:cstheme="majorBidi"/>
      <w:color w:val="243F60" w:themeColor="accent1" w:themeShade="7F"/>
      <w:sz w:val="18"/>
      <w:szCs w:val="18"/>
      <w:lang w:eastAsia="fr-FR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A34C0"/>
    <w:rPr>
      <w:rFonts w:asciiTheme="majorHAnsi" w:eastAsiaTheme="majorEastAsia" w:hAnsiTheme="majorHAnsi" w:cstheme="majorBidi"/>
      <w:i/>
      <w:iCs/>
      <w:color w:val="243F60" w:themeColor="accent1" w:themeShade="7F"/>
      <w:lang w:eastAsia="fr-F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34C0"/>
    <w:pPr>
      <w:pBdr>
        <w:top w:val="nil"/>
        <w:left w:val="nil"/>
        <w:bottom w:val="nil"/>
        <w:right w:val="nil"/>
        <w:between w:val="nil"/>
      </w:pBdr>
    </w:pPr>
    <w:rPr>
      <w:rFonts w:ascii="Tahoma" w:eastAsia="Calibri" w:hAnsi="Tahoma" w:cs="Tahoma"/>
      <w:color w:val="000000"/>
      <w:sz w:val="16"/>
      <w:szCs w:val="16"/>
      <w:lang w:eastAsia="fr-FR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34C0"/>
    <w:rPr>
      <w:rFonts w:ascii="Tahoma" w:eastAsia="Calibri" w:hAnsi="Tahoma" w:cs="Tahoma"/>
      <w:color w:val="000000"/>
      <w:sz w:val="16"/>
      <w:szCs w:val="16"/>
      <w:lang w:eastAsia="fr-FR"/>
    </w:rPr>
  </w:style>
  <w:style w:type="paragraph" w:customStyle="1" w:styleId="Heading3sub">
    <w:name w:val="Heading 3 sub"/>
    <w:basedOn w:val="Normal"/>
    <w:link w:val="Heading3subChar"/>
    <w:qFormat/>
    <w:rsid w:val="00AA34C0"/>
    <w:pPr>
      <w:pBdr>
        <w:top w:val="nil"/>
        <w:left w:val="nil"/>
        <w:bottom w:val="nil"/>
        <w:right w:val="nil"/>
        <w:between w:val="nil"/>
      </w:pBdr>
      <w:spacing w:after="40"/>
    </w:pPr>
    <w:rPr>
      <w:rFonts w:ascii="Calibri" w:eastAsia="Calibri" w:hAnsi="Calibri" w:cs="Calibri"/>
      <w:b/>
      <w:noProof/>
      <w:color w:val="000000"/>
      <w:sz w:val="18"/>
      <w:szCs w:val="18"/>
      <w:lang w:eastAsia="fr-FR"/>
    </w:rPr>
  </w:style>
  <w:style w:type="character" w:customStyle="1" w:styleId="Heading3subChar">
    <w:name w:val="Heading 3 sub Char"/>
    <w:basedOn w:val="DefaultParagraphFont"/>
    <w:link w:val="Heading3sub"/>
    <w:rsid w:val="00AA34C0"/>
    <w:rPr>
      <w:rFonts w:ascii="Calibri" w:eastAsia="Calibri" w:hAnsi="Calibri" w:cs="Calibri"/>
      <w:b/>
      <w:noProof/>
      <w:color w:val="000000"/>
      <w:sz w:val="18"/>
      <w:szCs w:val="18"/>
      <w:lang w:eastAsia="fr-FR"/>
    </w:rPr>
  </w:style>
  <w:style w:type="paragraph" w:customStyle="1" w:styleId="Normalunderlined">
    <w:name w:val="Normal_underlined"/>
    <w:basedOn w:val="Normal"/>
    <w:link w:val="NormalunderlinedChar"/>
    <w:qFormat/>
    <w:rsid w:val="00AA34C0"/>
    <w:pPr>
      <w:pBdr>
        <w:top w:val="nil"/>
        <w:left w:val="nil"/>
        <w:bottom w:val="nil"/>
        <w:right w:val="nil"/>
        <w:between w:val="nil"/>
      </w:pBdr>
    </w:pPr>
    <w:rPr>
      <w:rFonts w:ascii="Verdana" w:eastAsia="Calibri" w:hAnsi="Verdana" w:cs="Calibri"/>
      <w:color w:val="000000"/>
      <w:sz w:val="16"/>
      <w:szCs w:val="18"/>
      <w:u w:val="single"/>
      <w:lang w:eastAsia="fr-FR"/>
    </w:rPr>
  </w:style>
  <w:style w:type="character" w:customStyle="1" w:styleId="NormalunderlinedChar">
    <w:name w:val="Normal_underlined Char"/>
    <w:basedOn w:val="DefaultParagraphFont"/>
    <w:link w:val="Normalunderlined"/>
    <w:rsid w:val="00AA34C0"/>
    <w:rPr>
      <w:rFonts w:ascii="Verdana" w:eastAsia="Calibri" w:hAnsi="Verdana" w:cs="Calibri"/>
      <w:color w:val="000000"/>
      <w:sz w:val="16"/>
      <w:szCs w:val="18"/>
      <w:u w:val="single"/>
      <w:lang w:eastAsia="fr-FR"/>
    </w:rPr>
  </w:style>
  <w:style w:type="paragraph" w:customStyle="1" w:styleId="Sous-titre1">
    <w:name w:val="Sous-titre1"/>
    <w:basedOn w:val="Heading2"/>
    <w:next w:val="Normal"/>
    <w:link w:val="Sous-titre1Car"/>
    <w:qFormat/>
    <w:rsid w:val="00AA34C0"/>
    <w:pPr>
      <w:keepNext w:val="0"/>
      <w:keepLines w:val="0"/>
      <w:pBdr>
        <w:top w:val="nil"/>
        <w:left w:val="nil"/>
        <w:bottom w:val="nil"/>
        <w:right w:val="nil"/>
        <w:between w:val="nil"/>
      </w:pBdr>
      <w:spacing w:after="40"/>
      <w:ind w:left="403" w:hanging="403"/>
    </w:pPr>
    <w:rPr>
      <w:rFonts w:cs="Calibri (Corps)"/>
      <w:color w:val="005F92"/>
      <w:sz w:val="18"/>
      <w:szCs w:val="18"/>
      <w:lang w:eastAsia="fr-FR"/>
    </w:rPr>
  </w:style>
  <w:style w:type="character" w:customStyle="1" w:styleId="Sous-titre1Car">
    <w:name w:val="Sous-titre1 Car"/>
    <w:basedOn w:val="Heading2Char"/>
    <w:link w:val="Sous-titre1"/>
    <w:rsid w:val="00AA34C0"/>
    <w:rPr>
      <w:rFonts w:ascii="Calibri" w:eastAsiaTheme="majorEastAsia" w:hAnsi="Calibri" w:cs="Calibri (Corps)"/>
      <w:b/>
      <w:noProof/>
      <w:color w:val="005F92"/>
      <w:sz w:val="18"/>
      <w:szCs w:val="18"/>
      <w:lang w:val="en-US" w:eastAsia="fr-FR"/>
    </w:rPr>
  </w:style>
  <w:style w:type="paragraph" w:customStyle="1" w:styleId="SDSheadertitle">
    <w:name w:val="SDS_header_title"/>
    <w:basedOn w:val="Normal"/>
    <w:link w:val="SDSheadertitleCar"/>
    <w:qFormat/>
    <w:rsid w:val="00AA34C0"/>
    <w:pPr>
      <w:pBdr>
        <w:top w:val="nil"/>
        <w:left w:val="nil"/>
        <w:bottom w:val="nil"/>
        <w:right w:val="nil"/>
        <w:between w:val="nil"/>
      </w:pBdr>
      <w:spacing w:line="480" w:lineRule="auto"/>
      <w:ind w:right="-108"/>
    </w:pPr>
    <w:rPr>
      <w:rFonts w:ascii="Tahoma" w:eastAsia="Tahoma" w:hAnsi="Tahoma" w:cs="Tahoma"/>
      <w:color w:val="2C72AB"/>
      <w:sz w:val="24"/>
      <w:szCs w:val="24"/>
      <w:lang w:eastAsia="fr-FR"/>
    </w:rPr>
  </w:style>
  <w:style w:type="paragraph" w:customStyle="1" w:styleId="SDSheaderinfo">
    <w:name w:val="SDS_header_info"/>
    <w:basedOn w:val="Normal"/>
    <w:qFormat/>
    <w:rsid w:val="00AA34C0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7F7F7F"/>
      <w:sz w:val="16"/>
      <w:szCs w:val="16"/>
      <w:lang w:eastAsia="fr-FR"/>
    </w:rPr>
  </w:style>
  <w:style w:type="paragraph" w:customStyle="1" w:styleId="SDSchaptertitle">
    <w:name w:val="SDS_chapter_title"/>
    <w:basedOn w:val="Heading1"/>
    <w:link w:val="SDSchaptertitleCar"/>
    <w:autoRedefine/>
    <w:qFormat/>
    <w:rsid w:val="00AA34C0"/>
    <w:pPr>
      <w:keepNext w:val="0"/>
      <w:keepLines w:val="0"/>
      <w:pBdr>
        <w:top w:val="nil"/>
        <w:left w:val="single" w:sz="12" w:space="4" w:color="F1871D"/>
        <w:bottom w:val="nil"/>
        <w:right w:val="nil"/>
        <w:between w:val="nil"/>
      </w:pBdr>
      <w:spacing w:before="600" w:after="360"/>
      <w:ind w:left="720" w:hanging="720"/>
    </w:pPr>
    <w:rPr>
      <w:rFonts w:eastAsia="Calibri" w:cs="Calibri"/>
      <w:caps/>
      <w:color w:val="003E61"/>
      <w:sz w:val="26"/>
      <w:szCs w:val="26"/>
      <w:lang w:eastAsia="fr-FR"/>
    </w:rPr>
  </w:style>
  <w:style w:type="character" w:customStyle="1" w:styleId="SDSchaptertitleCar">
    <w:name w:val="SDS_chapter_title Car"/>
    <w:basedOn w:val="DefaultParagraphFont"/>
    <w:link w:val="SDSchaptertitle"/>
    <w:rsid w:val="00AA34C0"/>
    <w:rPr>
      <w:rFonts w:ascii="Calibri" w:eastAsia="Calibri" w:hAnsi="Calibri" w:cs="Calibri"/>
      <w:b/>
      <w:caps/>
      <w:color w:val="003E61"/>
      <w:sz w:val="26"/>
      <w:szCs w:val="26"/>
      <w:lang w:eastAsia="fr-FR"/>
    </w:rPr>
  </w:style>
  <w:style w:type="paragraph" w:customStyle="1" w:styleId="SDSchapter1">
    <w:name w:val="SDS_chapter_1"/>
    <w:basedOn w:val="Heading2"/>
    <w:link w:val="SDSchapter1Car"/>
    <w:qFormat/>
    <w:rsid w:val="00AA34C0"/>
    <w:pPr>
      <w:pBdr>
        <w:top w:val="nil"/>
        <w:left w:val="nil"/>
        <w:bottom w:val="nil"/>
        <w:right w:val="nil"/>
        <w:between w:val="nil"/>
      </w:pBdr>
      <w:shd w:val="solid" w:color="BCD7EE" w:fill="C6D9F1" w:themeFill="text2" w:themeFillTint="33"/>
      <w:spacing w:before="40" w:after="40"/>
      <w:ind w:left="403" w:hanging="403"/>
    </w:pPr>
    <w:rPr>
      <w:rFonts w:cs="Calibri (Corps)"/>
      <w:color w:val="005F92"/>
      <w:sz w:val="18"/>
      <w:szCs w:val="18"/>
      <w:lang w:eastAsia="fr-FR"/>
    </w:rPr>
  </w:style>
  <w:style w:type="paragraph" w:customStyle="1" w:styleId="SDSChapter2">
    <w:name w:val="SDS_Chapter_2"/>
    <w:basedOn w:val="Heading3"/>
    <w:link w:val="SDSChapter2Car"/>
    <w:qFormat/>
    <w:rsid w:val="00C34491"/>
    <w:pPr>
      <w:spacing w:before="40" w:after="40"/>
    </w:pPr>
    <w:rPr>
      <w:bCs/>
      <w:sz w:val="18"/>
    </w:rPr>
  </w:style>
  <w:style w:type="character" w:customStyle="1" w:styleId="SDSchapter1Car">
    <w:name w:val="SDS_chapter_1 Car"/>
    <w:basedOn w:val="Heading2Char"/>
    <w:link w:val="SDSchapter1"/>
    <w:rsid w:val="00AA34C0"/>
    <w:rPr>
      <w:rFonts w:ascii="Calibri" w:eastAsiaTheme="majorEastAsia" w:hAnsi="Calibri" w:cs="Calibri (Corps)"/>
      <w:b/>
      <w:noProof/>
      <w:color w:val="005F92"/>
      <w:sz w:val="18"/>
      <w:szCs w:val="18"/>
      <w:shd w:val="solid" w:color="BCD7EE" w:fill="C6D9F1" w:themeFill="text2" w:themeFillTint="33"/>
      <w:lang w:val="en-US" w:eastAsia="fr-FR"/>
    </w:rPr>
  </w:style>
  <w:style w:type="paragraph" w:customStyle="1" w:styleId="SDSChapter3">
    <w:name w:val="SDS_Chapter_3"/>
    <w:basedOn w:val="Heading4"/>
    <w:link w:val="SDSChapter3Car"/>
    <w:qFormat/>
    <w:rsid w:val="00AA34C0"/>
    <w:rPr>
      <w:i/>
      <w:color w:val="000000"/>
    </w:rPr>
  </w:style>
  <w:style w:type="character" w:customStyle="1" w:styleId="SDSChapter2Car">
    <w:name w:val="SDS_Chapter_2 Car"/>
    <w:basedOn w:val="DetailsCar"/>
    <w:link w:val="SDSChapter2"/>
    <w:rsid w:val="00C34491"/>
    <w:rPr>
      <w:rFonts w:eastAsia="Calibri" w:cs="Calibri"/>
      <w:b/>
      <w:bCs/>
      <w:color w:val="000000" w:themeColor="text1"/>
      <w:sz w:val="18"/>
      <w:szCs w:val="18"/>
      <w:lang w:eastAsia="fr-FR"/>
    </w:rPr>
  </w:style>
  <w:style w:type="paragraph" w:customStyle="1" w:styleId="SDSChapter4">
    <w:name w:val="SDS_Chapter_4"/>
    <w:basedOn w:val="Heading5"/>
    <w:link w:val="SDSChapter4Car"/>
    <w:qFormat/>
    <w:rsid w:val="00AA34C0"/>
    <w:pPr>
      <w:spacing w:before="0"/>
    </w:pPr>
    <w:rPr>
      <w:rFonts w:ascii="Calibri" w:hAnsi="Calibri"/>
      <w:b/>
      <w:color w:val="000000"/>
      <w:sz w:val="16"/>
      <w:u w:val="single"/>
    </w:rPr>
  </w:style>
  <w:style w:type="character" w:customStyle="1" w:styleId="SDSChapter3Car">
    <w:name w:val="SDS_Chapter_3 Car"/>
    <w:basedOn w:val="DetailsCar"/>
    <w:link w:val="SDSChapter3"/>
    <w:rsid w:val="00AA34C0"/>
    <w:rPr>
      <w:rFonts w:ascii="Calibri" w:eastAsiaTheme="majorEastAsia" w:hAnsi="Calibri" w:cstheme="majorBidi"/>
      <w:b/>
      <w:bCs/>
      <w:iCs/>
      <w:color w:val="000000"/>
      <w:sz w:val="18"/>
      <w:szCs w:val="18"/>
      <w:lang w:eastAsia="fr-FR"/>
    </w:rPr>
  </w:style>
  <w:style w:type="character" w:customStyle="1" w:styleId="SDSChapter4Car">
    <w:name w:val="SDS_Chapter_4 Car"/>
    <w:basedOn w:val="DetailsCar"/>
    <w:link w:val="SDSChapter4"/>
    <w:rsid w:val="00AA34C0"/>
    <w:rPr>
      <w:rFonts w:ascii="Calibri" w:eastAsiaTheme="majorEastAsia" w:hAnsi="Calibri" w:cstheme="majorBidi"/>
      <w:b/>
      <w:color w:val="000000"/>
      <w:sz w:val="16"/>
      <w:szCs w:val="18"/>
      <w:u w:val="single"/>
      <w:lang w:eastAsia="fr-FR"/>
    </w:rPr>
  </w:style>
  <w:style w:type="paragraph" w:customStyle="1" w:styleId="SDSheadermain">
    <w:name w:val="SDS_header_main"/>
    <w:basedOn w:val="Normal"/>
    <w:link w:val="SDSheadermainCar"/>
    <w:qFormat/>
    <w:rsid w:val="00AA34C0"/>
    <w:pPr>
      <w:pBdr>
        <w:top w:val="nil"/>
        <w:left w:val="nil"/>
        <w:bottom w:val="nil"/>
        <w:right w:val="nil"/>
        <w:between w:val="nil"/>
      </w:pBdr>
      <w:spacing w:after="240"/>
    </w:pPr>
    <w:rPr>
      <w:rFonts w:ascii="Tahoma" w:eastAsia="Tahoma" w:hAnsi="Tahoma" w:cs="Tahoma"/>
      <w:b/>
      <w:noProof/>
      <w:color w:val="243F61"/>
      <w:sz w:val="48"/>
      <w:szCs w:val="48"/>
      <w:lang w:eastAsia="fr-FR"/>
    </w:rPr>
  </w:style>
  <w:style w:type="character" w:customStyle="1" w:styleId="SDSheadertitleCar">
    <w:name w:val="SDS_header_title Car"/>
    <w:basedOn w:val="DefaultParagraphFont"/>
    <w:link w:val="SDSheadertitle"/>
    <w:rsid w:val="00AA34C0"/>
    <w:rPr>
      <w:rFonts w:ascii="Tahoma" w:eastAsia="Tahoma" w:hAnsi="Tahoma" w:cs="Tahoma"/>
      <w:color w:val="2C72AB"/>
      <w:sz w:val="24"/>
      <w:szCs w:val="24"/>
      <w:lang w:eastAsia="fr-FR"/>
    </w:rPr>
  </w:style>
  <w:style w:type="character" w:customStyle="1" w:styleId="SDSheadermainCar">
    <w:name w:val="SDS_header_main Car"/>
    <w:basedOn w:val="SDSheadertitleCar"/>
    <w:link w:val="SDSheadermain"/>
    <w:rsid w:val="00AA34C0"/>
    <w:rPr>
      <w:rFonts w:ascii="Tahoma" w:eastAsia="Tahoma" w:hAnsi="Tahoma" w:cs="Tahoma"/>
      <w:b/>
      <w:noProof/>
      <w:color w:val="243F61"/>
      <w:sz w:val="48"/>
      <w:szCs w:val="48"/>
      <w:lang w:eastAsia="fr-FR"/>
    </w:rPr>
  </w:style>
  <w:style w:type="table" w:customStyle="1" w:styleId="Grilledutableau1">
    <w:name w:val="Grille du tableau1"/>
    <w:basedOn w:val="TableNormal"/>
    <w:next w:val="TableGrid"/>
    <w:uiPriority w:val="59"/>
    <w:rsid w:val="00AA34C0"/>
    <w:pPr>
      <w:spacing w:after="0" w:line="240" w:lineRule="auto"/>
    </w:pPr>
    <w:rPr>
      <w:rFonts w:ascii="Calibri" w:eastAsia="Calibri" w:hAnsi="Calibri" w:cs="Calibri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AA34C0"/>
    <w:pPr>
      <w:pBdr>
        <w:top w:val="nil"/>
        <w:left w:val="nil"/>
        <w:bottom w:val="nil"/>
        <w:right w:val="nil"/>
        <w:between w:val="nil"/>
      </w:pBdr>
    </w:pPr>
    <w:rPr>
      <w:rFonts w:ascii="Tahoma" w:eastAsia="Calibri" w:hAnsi="Tahoma" w:cs="Tahoma"/>
      <w:color w:val="000000"/>
      <w:sz w:val="16"/>
      <w:szCs w:val="16"/>
      <w:lang w:eastAsia="fr-FR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AA34C0"/>
    <w:rPr>
      <w:rFonts w:ascii="Tahoma" w:eastAsia="Calibri" w:hAnsi="Tahoma" w:cs="Tahoma"/>
      <w:color w:val="000000"/>
      <w:sz w:val="16"/>
      <w:szCs w:val="16"/>
      <w:lang w:eastAsia="fr-FR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34C0"/>
    <w:pPr>
      <w:pBdr>
        <w:top w:val="nil"/>
        <w:left w:val="nil"/>
        <w:bottom w:val="nil"/>
        <w:right w:val="nil"/>
        <w:between w:val="nil"/>
      </w:pBdr>
      <w:spacing w:after="80"/>
    </w:pPr>
    <w:rPr>
      <w:rFonts w:ascii="Calibri" w:eastAsia="Calibri" w:hAnsi="Calibri" w:cs="Calibri"/>
      <w:color w:val="000000"/>
      <w:szCs w:val="20"/>
      <w:lang w:eastAsia="fr-FR"/>
    </w:rPr>
  </w:style>
  <w:style w:type="character" w:customStyle="1" w:styleId="CommentaireCar">
    <w:name w:val="Commentaire Car"/>
    <w:basedOn w:val="DefaultParagraphFont"/>
    <w:uiPriority w:val="99"/>
    <w:rsid w:val="00AA34C0"/>
    <w:rPr>
      <w:color w:val="1E4D74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AA34C0"/>
    <w:rPr>
      <w:rFonts w:ascii="Calibri" w:eastAsia="Calibri" w:hAnsi="Calibri" w:cs="Calibri"/>
      <w:color w:val="000000"/>
      <w:sz w:val="20"/>
      <w:szCs w:val="20"/>
      <w:lang w:eastAsia="fr-FR"/>
    </w:rPr>
  </w:style>
  <w:style w:type="character" w:styleId="Hyperlink">
    <w:name w:val="Hyperlink"/>
    <w:uiPriority w:val="99"/>
    <w:unhideWhenUsed/>
    <w:rsid w:val="00AA34C0"/>
    <w:rPr>
      <w:color w:val="0000FF" w:themeColor="hyperlink"/>
      <w:u w:val="single"/>
    </w:rPr>
  </w:style>
  <w:style w:type="paragraph" w:customStyle="1" w:styleId="Lignebreak">
    <w:name w:val="Ligne_break"/>
    <w:basedOn w:val="Normal"/>
    <w:qFormat/>
    <w:rsid w:val="00AA34C0"/>
    <w:pPr>
      <w:pBdr>
        <w:top w:val="nil"/>
        <w:left w:val="nil"/>
        <w:bottom w:val="nil"/>
        <w:right w:val="nil"/>
        <w:between w:val="nil"/>
      </w:pBd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alibri" w:eastAsia="Calibri" w:hAnsi="Calibri" w:cs="Calibri"/>
      <w:sz w:val="16"/>
      <w:szCs w:val="16"/>
      <w:lang w:eastAsia="fr-FR"/>
    </w:rPr>
  </w:style>
  <w:style w:type="character" w:styleId="CommentReference">
    <w:name w:val="annotation reference"/>
    <w:uiPriority w:val="99"/>
    <w:semiHidden/>
    <w:unhideWhenUsed/>
    <w:rsid w:val="00AA34C0"/>
    <w:rPr>
      <w:sz w:val="16"/>
      <w:szCs w:val="16"/>
    </w:rPr>
  </w:style>
  <w:style w:type="paragraph" w:customStyle="1" w:styleId="Normal-bold">
    <w:name w:val="Normal-bold"/>
    <w:basedOn w:val="Normal"/>
    <w:qFormat/>
    <w:rsid w:val="00AA34C0"/>
    <w:pPr>
      <w:pBdr>
        <w:top w:val="nil"/>
        <w:left w:val="nil"/>
        <w:bottom w:val="nil"/>
        <w:right w:val="nil"/>
        <w:between w:val="nil"/>
      </w:pBdr>
      <w:spacing w:after="80"/>
    </w:pPr>
    <w:rPr>
      <w:rFonts w:ascii="Calibri" w:eastAsia="Calibri" w:hAnsi="Calibri" w:cs="Calibri"/>
      <w:b/>
      <w:bCs/>
      <w:color w:val="000000"/>
      <w:sz w:val="18"/>
      <w:szCs w:val="18"/>
      <w:lang w:eastAsia="fr-FR"/>
    </w:rPr>
  </w:style>
  <w:style w:type="character" w:styleId="PageNumber">
    <w:name w:val="page number"/>
    <w:basedOn w:val="DefaultParagraphFont"/>
    <w:uiPriority w:val="99"/>
    <w:semiHidden/>
    <w:unhideWhenUsed/>
    <w:rsid w:val="00AA34C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34C0"/>
    <w:rPr>
      <w:b/>
      <w:bCs/>
    </w:rPr>
  </w:style>
  <w:style w:type="character" w:customStyle="1" w:styleId="ObjetducommentaireCar">
    <w:name w:val="Objet du commentaire Car"/>
    <w:basedOn w:val="CommentaireCar"/>
    <w:uiPriority w:val="99"/>
    <w:semiHidden/>
    <w:rsid w:val="00AA34C0"/>
    <w:rPr>
      <w:b/>
      <w:bCs/>
      <w:color w:val="1E4D74"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34C0"/>
    <w:rPr>
      <w:rFonts w:ascii="Calibri" w:eastAsia="Calibri" w:hAnsi="Calibri" w:cs="Calibri"/>
      <w:b/>
      <w:bCs/>
      <w:color w:val="000000"/>
      <w:sz w:val="20"/>
      <w:szCs w:val="20"/>
      <w:lang w:eastAsia="fr-FR"/>
    </w:rPr>
  </w:style>
  <w:style w:type="paragraph" w:customStyle="1" w:styleId="SDSExergueItalique">
    <w:name w:val="SDS_Exergue_Italique"/>
    <w:basedOn w:val="Heading2"/>
    <w:qFormat/>
    <w:rsid w:val="00AA34C0"/>
    <w:pPr>
      <w:pBdr>
        <w:top w:val="nil"/>
        <w:left w:val="nil"/>
        <w:bottom w:val="nil"/>
        <w:right w:val="nil"/>
        <w:between w:val="nil"/>
      </w:pBdr>
      <w:spacing w:before="120" w:after="120"/>
      <w:ind w:left="403" w:hanging="403"/>
    </w:pPr>
    <w:rPr>
      <w:rFonts w:asciiTheme="minorHAnsi" w:hAnsiTheme="minorHAnsi" w:cs="Calibri (Corps)"/>
      <w:b w:val="0"/>
      <w:i/>
      <w:iCs/>
      <w:noProof w:val="0"/>
      <w:sz w:val="18"/>
      <w:szCs w:val="18"/>
      <w:lang w:val="fr-FR" w:eastAsia="fr-FR"/>
    </w:rPr>
  </w:style>
  <w:style w:type="paragraph" w:customStyle="1" w:styleId="SDSlist1">
    <w:name w:val="SDS_list 1"/>
    <w:basedOn w:val="ListParagraph"/>
    <w:qFormat/>
    <w:rsid w:val="00AA34C0"/>
    <w:pPr>
      <w:numPr>
        <w:numId w:val="6"/>
      </w:numPr>
      <w:pBdr>
        <w:top w:val="nil"/>
        <w:left w:val="nil"/>
        <w:bottom w:val="nil"/>
        <w:right w:val="nil"/>
        <w:between w:val="nil"/>
      </w:pBdr>
      <w:spacing w:before="120" w:after="120"/>
      <w:ind w:left="714" w:hanging="357"/>
    </w:pPr>
    <w:rPr>
      <w:rFonts w:ascii="Calibri" w:eastAsia="Calibri" w:hAnsi="Calibri" w:cs="Calibri"/>
      <w:b/>
      <w:bCs/>
      <w:color w:val="000000"/>
      <w:sz w:val="18"/>
      <w:szCs w:val="18"/>
      <w:lang w:eastAsia="fr-FR"/>
    </w:rPr>
  </w:style>
  <w:style w:type="paragraph" w:customStyle="1" w:styleId="SDSlist2">
    <w:name w:val="SDS_list 2"/>
    <w:basedOn w:val="Normal"/>
    <w:qFormat/>
    <w:rsid w:val="00AA34C0"/>
    <w:pPr>
      <w:numPr>
        <w:numId w:val="9"/>
      </w:numPr>
      <w:pBdr>
        <w:top w:val="nil"/>
        <w:left w:val="nil"/>
        <w:bottom w:val="nil"/>
        <w:right w:val="nil"/>
        <w:between w:val="nil"/>
      </w:pBdr>
      <w:spacing w:after="80"/>
    </w:pPr>
    <w:rPr>
      <w:rFonts w:ascii="Calibri" w:eastAsia="Calibri" w:hAnsi="Calibri" w:cs="Calibri"/>
      <w:color w:val="000000"/>
      <w:sz w:val="18"/>
      <w:szCs w:val="18"/>
      <w:lang w:eastAsia="fr-FR"/>
    </w:rPr>
  </w:style>
  <w:style w:type="paragraph" w:customStyle="1" w:styleId="SDSTitle1Option1">
    <w:name w:val="SDS_Title 1 (Option 1)"/>
    <w:basedOn w:val="Heading1"/>
    <w:qFormat/>
    <w:rsid w:val="00AA34C0"/>
    <w:pPr>
      <w:keepNext w:val="0"/>
      <w:keepLines w:val="0"/>
      <w:pBdr>
        <w:top w:val="nil"/>
        <w:left w:val="single" w:sz="12" w:space="4" w:color="F1871D"/>
        <w:bottom w:val="nil"/>
        <w:right w:val="nil"/>
        <w:between w:val="nil"/>
      </w:pBdr>
      <w:shd w:val="clear" w:color="auto" w:fill="003E61"/>
      <w:spacing w:before="240"/>
    </w:pPr>
    <w:rPr>
      <w:rFonts w:eastAsia="Calibri" w:cs="Calibri"/>
      <w:caps/>
      <w:sz w:val="26"/>
      <w:szCs w:val="26"/>
      <w:lang w:eastAsia="fr-FR"/>
    </w:rPr>
  </w:style>
  <w:style w:type="paragraph" w:customStyle="1" w:styleId="SDSTitre3">
    <w:name w:val="SDS_Titre 3"/>
    <w:basedOn w:val="Normal"/>
    <w:qFormat/>
    <w:rsid w:val="00AA34C0"/>
    <w:pPr>
      <w:pBdr>
        <w:top w:val="nil"/>
        <w:left w:val="nil"/>
        <w:bottom w:val="nil"/>
        <w:right w:val="nil"/>
        <w:between w:val="nil"/>
      </w:pBdr>
      <w:spacing w:before="120" w:after="120"/>
    </w:pPr>
    <w:rPr>
      <w:rFonts w:ascii="Calibri" w:eastAsia="Calibri" w:hAnsi="Calibri" w:cs="Calibri"/>
      <w:b/>
      <w:bCs/>
      <w:color w:val="808080" w:themeColor="background1" w:themeShade="80"/>
      <w:szCs w:val="20"/>
      <w:lang w:eastAsia="fr-FR"/>
    </w:rPr>
  </w:style>
  <w:style w:type="paragraph" w:styleId="Subtitle">
    <w:name w:val="Subtitle"/>
    <w:basedOn w:val="Normal"/>
    <w:next w:val="Normal"/>
    <w:link w:val="SubtitleChar"/>
    <w:uiPriority w:val="11"/>
    <w:qFormat/>
    <w:rsid w:val="00AA34C0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  <w:lang w:eastAsia="fr-FR"/>
    </w:rPr>
  </w:style>
  <w:style w:type="character" w:customStyle="1" w:styleId="SubtitleChar">
    <w:name w:val="Subtitle Char"/>
    <w:basedOn w:val="DefaultParagraphFont"/>
    <w:link w:val="Subtitle"/>
    <w:uiPriority w:val="11"/>
    <w:rsid w:val="00AA34C0"/>
    <w:rPr>
      <w:rFonts w:ascii="Georgia" w:eastAsia="Georgia" w:hAnsi="Georgia" w:cs="Georgia"/>
      <w:i/>
      <w:color w:val="666666"/>
      <w:sz w:val="48"/>
      <w:szCs w:val="48"/>
      <w:lang w:eastAsia="fr-FR"/>
    </w:rPr>
  </w:style>
  <w:style w:type="table" w:customStyle="1" w:styleId="TableNormal1">
    <w:name w:val="Table Normal1"/>
    <w:rsid w:val="00AA34C0"/>
    <w:rPr>
      <w:rFonts w:ascii="Calibri" w:eastAsia="Calibri" w:hAnsi="Calibri" w:cs="Calibri"/>
      <w:lang w:eastAsia="fr-F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76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4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2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9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8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
<Relationships xmlns="http://schemas.openxmlformats.org/package/2006/relationships">
    <Relationship Target="media/image7.png" Type="http://schemas.openxmlformats.org/officeDocument/2006/relationships/image" Id="rId13"/>
    <Relationship Target="media/image12.png" Type="http://schemas.openxmlformats.org/officeDocument/2006/relationships/image" Id="rId18"/>
    <Relationship Target="media/image20.png" Type="http://schemas.openxmlformats.org/officeDocument/2006/relationships/image" Id="rId26"/>
    <Relationship Target="media/image33.png" Type="http://schemas.openxmlformats.org/officeDocument/2006/relationships/image" Id="rId39"/>
    <Relationship Target="media/image15.png" Type="http://schemas.openxmlformats.org/officeDocument/2006/relationships/image" Id="rId21"/>
    <Relationship Target="media/image28.png" Type="http://schemas.openxmlformats.org/officeDocument/2006/relationships/image" Id="rId34"/>
    <Relationship Target="media/image36.jpeg" Type="http://schemas.openxmlformats.org/officeDocument/2006/relationships/image" Id="rId42"/>
    <Relationship Target="media/image41.jpeg" Type="http://schemas.openxmlformats.org/officeDocument/2006/relationships/image" Id="rId47"/>
    <Relationship Target="media/image44.jpeg" Type="http://schemas.openxmlformats.org/officeDocument/2006/relationships/image" Id="rId50"/>
    <Relationship Target="footer1.xml" Type="http://schemas.openxmlformats.org/officeDocument/2006/relationships/footer" Id="rId55"/>
    <Relationship Target="endnotes.xml" Type="http://schemas.openxmlformats.org/officeDocument/2006/relationships/endnotes" Id="rId7"/>
    <Relationship Target="numbering.xml" Type="http://schemas.openxmlformats.org/officeDocument/2006/relationships/numbering" Id="rId2"/>
    <Relationship Target="media/image10.png" Type="http://schemas.openxmlformats.org/officeDocument/2006/relationships/image" Id="rId16"/>
    <Relationship Target="media/image14.png" Type="http://schemas.openxmlformats.org/officeDocument/2006/relationships/image" Id="rId20"/>
    <Relationship Target="media/image23.png" Type="http://schemas.openxmlformats.org/officeDocument/2006/relationships/image" Id="rId29"/>
    <Relationship Target="media/image35.jpeg" Type="http://schemas.openxmlformats.org/officeDocument/2006/relationships/image" Id="rId41"/>
    <Relationship Target="header2.xml" Type="http://schemas.openxmlformats.org/officeDocument/2006/relationships/header" Id="rId54"/>
    <Relationship Target="../customXml/item1.xml" Type="http://schemas.openxmlformats.org/officeDocument/2006/relationships/customXml" Id="rId1"/>
    <Relationship Target="footnotes.xml" Type="http://schemas.openxmlformats.org/officeDocument/2006/relationships/footnotes" Id="rId6"/>
    <Relationship Target="media/image5.png" Type="http://schemas.openxmlformats.org/officeDocument/2006/relationships/image" Id="rId11"/>
    <Relationship Target="media/image18.png" Type="http://schemas.openxmlformats.org/officeDocument/2006/relationships/image" Id="rId24"/>
    <Relationship Target="media/image26.png" Type="http://schemas.openxmlformats.org/officeDocument/2006/relationships/image" Id="rId32"/>
    <Relationship Target="media/image31.png" Type="http://schemas.openxmlformats.org/officeDocument/2006/relationships/image" Id="rId37"/>
    <Relationship Target="media/image34.jpeg" Type="http://schemas.openxmlformats.org/officeDocument/2006/relationships/image" Id="rId40"/>
    <Relationship Target="media/image39.jpeg" Type="http://schemas.openxmlformats.org/officeDocument/2006/relationships/image" Id="rId45"/>
    <Relationship Target="header1.xml" Type="http://schemas.openxmlformats.org/officeDocument/2006/relationships/header" Id="rId53"/>
    <Relationship Target="footer3.xml" Type="http://schemas.openxmlformats.org/officeDocument/2006/relationships/footer" Id="rId58"/>
    <Relationship Target="webSettings.xml" Type="http://schemas.openxmlformats.org/officeDocument/2006/relationships/webSettings" Id="rId5"/>
    <Relationship Target="media/image9.png" Type="http://schemas.openxmlformats.org/officeDocument/2006/relationships/image" Id="rId15"/>
    <Relationship Target="media/image17.png" Type="http://schemas.openxmlformats.org/officeDocument/2006/relationships/image" Id="rId23"/>
    <Relationship Target="media/image22.png" Type="http://schemas.openxmlformats.org/officeDocument/2006/relationships/image" Id="rId28"/>
    <Relationship Target="media/image30.png" Type="http://schemas.openxmlformats.org/officeDocument/2006/relationships/image" Id="rId36"/>
    <Relationship Target="media/image43.jpeg" Type="http://schemas.openxmlformats.org/officeDocument/2006/relationships/image" Id="rId49"/>
    <Relationship Target="header3.xml" Type="http://schemas.openxmlformats.org/officeDocument/2006/relationships/header" Id="rId57"/>
    <Relationship Target="theme/theme1.xml" Type="http://schemas.openxmlformats.org/officeDocument/2006/relationships/theme" Id="rId61"/>
    <Relationship Target="media/image4.png" Type="http://schemas.openxmlformats.org/officeDocument/2006/relationships/image" Id="rId10"/>
    <Relationship Target="media/image13.png" Type="http://schemas.openxmlformats.org/officeDocument/2006/relationships/image" Id="rId19"/>
    <Relationship Target="media/image25.png" Type="http://schemas.openxmlformats.org/officeDocument/2006/relationships/image" Id="rId31"/>
    <Relationship Target="media/image38.jpeg" Type="http://schemas.openxmlformats.org/officeDocument/2006/relationships/image" Id="rId44"/>
    <Relationship Target="media/image46.jpeg" Type="http://schemas.openxmlformats.org/officeDocument/2006/relationships/image" Id="rId52"/>
    <Relationship Target="fontTable.xml" Type="http://schemas.openxmlformats.org/officeDocument/2006/relationships/fontTable" Id="rId60"/>
    <Relationship Target="settings.xml" Type="http://schemas.openxmlformats.org/officeDocument/2006/relationships/settings" Id="rId4"/>
    <Relationship Target="media/image3.png" Type="http://schemas.openxmlformats.org/officeDocument/2006/relationships/image" Id="rId9"/>
    <Relationship Target="media/image8.png" Type="http://schemas.openxmlformats.org/officeDocument/2006/relationships/image" Id="rId14"/>
    <Relationship Target="media/image16.png" Type="http://schemas.openxmlformats.org/officeDocument/2006/relationships/image" Id="rId22"/>
    <Relationship Target="media/image21.png" Type="http://schemas.openxmlformats.org/officeDocument/2006/relationships/image" Id="rId27"/>
    <Relationship Target="media/image24.png" Type="http://schemas.openxmlformats.org/officeDocument/2006/relationships/image" Id="rId30"/>
    <Relationship Target="media/image29.png" Type="http://schemas.openxmlformats.org/officeDocument/2006/relationships/image" Id="rId35"/>
    <Relationship Target="media/image37.jpeg" Type="http://schemas.openxmlformats.org/officeDocument/2006/relationships/image" Id="rId43"/>
    <Relationship Target="media/image42.jpeg" Type="http://schemas.openxmlformats.org/officeDocument/2006/relationships/image" Id="rId48"/>
    <Relationship Target="footer2.xml" Type="http://schemas.openxmlformats.org/officeDocument/2006/relationships/footer" Id="rId56"/>
    <Relationship Target="media/image2.jpg" Type="http://schemas.openxmlformats.org/officeDocument/2006/relationships/image" Id="rId8"/>
    <Relationship Target="media/image45.jpeg" Type="http://schemas.openxmlformats.org/officeDocument/2006/relationships/image" Id="rId51"/>
    <Relationship Target="styles.xml" Type="http://schemas.openxmlformats.org/officeDocument/2006/relationships/styles" Id="rId3"/>
    <Relationship Target="media/image6.png" Type="http://schemas.openxmlformats.org/officeDocument/2006/relationships/image" Id="rId12"/>
    <Relationship Target="media/image11.png" Type="http://schemas.openxmlformats.org/officeDocument/2006/relationships/image" Id="rId17"/>
    <Relationship Target="media/image19.png" Type="http://schemas.openxmlformats.org/officeDocument/2006/relationships/image" Id="rId25"/>
    <Relationship Target="media/image27.jpeg" Type="http://schemas.openxmlformats.org/officeDocument/2006/relationships/image" Id="rId33"/>
    <Relationship Target="media/image32.png" Type="http://schemas.openxmlformats.org/officeDocument/2006/relationships/image" Id="rId38"/>
    <Relationship Target="media/image40.jpeg" Type="http://schemas.openxmlformats.org/officeDocument/2006/relationships/image" Id="rId46"/>
    <Relationship Target="header4.xml" Type="http://schemas.openxmlformats.org/officeDocument/2006/relationships/header" Id="rId59"/>
</Relationships>

</file>

<file path=word/_rels/header2.xml.rels><?xml version="1.0" encoding="UTF-8" standalone="yes"?>
<Relationships xmlns="http://schemas.openxmlformats.org/package/2006/relationships">
    <Relationship Target="media/image2.jpg" Type="http://schemas.openxmlformats.org/officeDocument/2006/relationships/image" Id="rId1"/>
    <Relationship Target="media/header2_image_rId2.jpeg" Type="http://schemas.openxmlformats.org/officeDocument/2006/relationships/image" Id="rId2"/>
</Relationships>

</file>

<file path=word/_rels/header4.xml.rels><?xml version="1.0" encoding="UTF-8" standalone="yes"?>
<Relationships xmlns="http://schemas.openxmlformats.org/package/2006/relationships">
    <Relationship Target="media/header4_image_rId1.jpeg" Type="http://schemas.openxmlformats.org/officeDocument/2006/relationships/image" Id="rId1"/>
</Relationships>

</file>

<file path=word/_rels/numbering.xml.rels><?xml version="1.0" encoding="UTF-8" standalone="yes"?>
<Relationships xmlns="http://schemas.openxmlformats.org/package/2006/relationships">
    <Relationship Target="media/image1.jpeg" Type="http://schemas.openxmlformats.org/officeDocument/2006/relationships/image" Id="rId1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
<Relationships xmlns="http://schemas.openxmlformats.org/package/2006/relationships">
    <Relationship Target="itemProps1.xml" Type="http://schemas.openxmlformats.org/officeDocument/2006/relationships/customXmlProps" Id="rId1"/>
</Relationships>

</file>

<file path=customXml/item1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electedStyle="\APASixthEditionOfficeOnline.xsl" StyleName="APA"/>
</file>

<file path=customXml/itemProps1.xml><?xml version="1.0" encoding="utf-8"?>
<ds:datastoreItem xmlns:ds="http://schemas.openxmlformats.org/officeDocument/2006/customXml" ds:itemID="{1D4238B8-F665-4FD6-A557-EFF76AB5B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10214</TotalTime>
  <Pages>18</Pages>
  <Words>20797</Words>
  <Characters>118544</Characters>
  <Application>Microsoft Office Word</Application>
  <DocSecurity>0</DocSecurity>
  <Lines>987</Lines>
  <Paragraphs>278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qtngo</dc:creator>
  <cp:keywords/>
  <dc:description/>
  <cp:lastModifiedBy>Nguyen Tien Lam</cp:lastModifiedBy>
  <cp:revision>2742</cp:revision>
  <dcterms:created xsi:type="dcterms:W3CDTF">2021-09-03T07:18:00Z</dcterms:created>
  <dcterms:modified xsi:type="dcterms:W3CDTF">2022-02-22T10:27:00Z</dcterms:modified>
</cp:coreProperties>
</file>